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613" w:rsidRPr="00F135A7" w:rsidRDefault="000E3613" w:rsidP="000E3613">
      <w:pPr>
        <w:jc w:val="center"/>
        <w:rPr>
          <w:rFonts w:ascii="Times New Roman" w:hAnsi="Times New Roman" w:cs="Times New Roman"/>
          <w:b/>
          <w:sz w:val="24"/>
          <w:szCs w:val="24"/>
        </w:rPr>
      </w:pPr>
      <w:bookmarkStart w:id="0" w:name="_GoBack"/>
      <w:bookmarkEnd w:id="0"/>
      <w:r w:rsidRPr="00F135A7">
        <w:rPr>
          <w:rFonts w:ascii="Times New Roman" w:hAnsi="Times New Roman" w:cs="Times New Roman"/>
          <w:b/>
          <w:sz w:val="24"/>
          <w:szCs w:val="24"/>
        </w:rPr>
        <w:t>Noțiuni generale HACCP</w:t>
      </w:r>
    </w:p>
    <w:p w:rsidR="000E3613" w:rsidRDefault="000E3613" w:rsidP="000E3613">
      <w:pPr>
        <w:jc w:val="both"/>
        <w:rPr>
          <w:rFonts w:ascii="Times New Roman" w:hAnsi="Times New Roman" w:cs="Times New Roman"/>
          <w:b/>
          <w:sz w:val="24"/>
          <w:szCs w:val="24"/>
        </w:rPr>
      </w:pPr>
    </w:p>
    <w:p w:rsidR="000E3613" w:rsidRPr="005716C6" w:rsidRDefault="000E3613" w:rsidP="000E3613">
      <w:pPr>
        <w:jc w:val="both"/>
        <w:rPr>
          <w:rFonts w:ascii="Times New Roman" w:hAnsi="Times New Roman" w:cs="Times New Roman"/>
          <w:b/>
          <w:sz w:val="24"/>
          <w:szCs w:val="24"/>
        </w:rPr>
      </w:pPr>
      <w:r w:rsidRPr="005716C6">
        <w:rPr>
          <w:rFonts w:ascii="Times New Roman" w:hAnsi="Times New Roman" w:cs="Times New Roman"/>
          <w:b/>
          <w:sz w:val="24"/>
          <w:szCs w:val="24"/>
        </w:rPr>
        <w:t>Introducere</w:t>
      </w:r>
    </w:p>
    <w:p w:rsidR="000E3613" w:rsidRPr="00F135A7" w:rsidRDefault="000E3613" w:rsidP="000E3613">
      <w:pPr>
        <w:jc w:val="both"/>
        <w:rPr>
          <w:rFonts w:ascii="Times New Roman" w:hAnsi="Times New Roman" w:cs="Times New Roman"/>
          <w:b/>
          <w:sz w:val="24"/>
          <w:szCs w:val="24"/>
        </w:rPr>
      </w:pPr>
      <w:r w:rsidRPr="00F135A7">
        <w:rPr>
          <w:rFonts w:ascii="Times New Roman" w:hAnsi="Times New Roman" w:cs="Times New Roman"/>
          <w:b/>
          <w:sz w:val="24"/>
          <w:szCs w:val="24"/>
        </w:rPr>
        <w:t>Terminologie</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HACCP= analiza hazardului în puctele critice de control</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Hazard  = circumstanţe imprevizibile, întîmplare neprevăzută,  risc, pericol.</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HACCP - un sistem de identificare, evaluare şi control al riscurilor potenţiale care sînt semnificative pentru siguranţa alimentară.</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ANALIZĂ – proces de colectare şi evaluare a informaţiilor despre pericolele pe care le pot prezenta alimentele în scopul de a decide care sînt semnificative şi trebuie să fie incluse în planul HACCP.</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PERICOL - un agent biologic, chimic sau fizic prezent în alimente sau în hrana pentru animale cu potenţial de a cauza un efect nociv pentru sănătate.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PUNCT CRITIC DE CONTROL (PCC) – orice punct, operaţie sau fază tehnologică la care există posibilitatea de a interveni pentru ca pericolul pentru siguranţa alimentului să poată fi prevenit, eliminat sau redus la un nivel acceptabil.</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PLAN HACCP – documentaţia rezultatului studiului de caz, ce include numai PCCurile.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SISTEM DE MANAGEMENT HACCP – sistem care identifcă, evaluează şi ţine sub control riscurile relevante pentru siguranţa alimentelor.</w:t>
      </w:r>
    </w:p>
    <w:p w:rsidR="000E3613" w:rsidRPr="00F135A7" w:rsidRDefault="000E3613" w:rsidP="000E3613">
      <w:pPr>
        <w:jc w:val="both"/>
        <w:rPr>
          <w:rFonts w:ascii="Times New Roman" w:hAnsi="Times New Roman" w:cs="Times New Roman"/>
          <w:sz w:val="24"/>
          <w:szCs w:val="24"/>
        </w:rPr>
      </w:pPr>
    </w:p>
    <w:p w:rsidR="000E3613" w:rsidRPr="00F135A7" w:rsidRDefault="000E3613" w:rsidP="000E3613">
      <w:pPr>
        <w:jc w:val="both"/>
        <w:rPr>
          <w:rFonts w:ascii="Times New Roman" w:hAnsi="Times New Roman" w:cs="Times New Roman"/>
          <w:b/>
          <w:sz w:val="24"/>
          <w:szCs w:val="24"/>
        </w:rPr>
      </w:pPr>
      <w:r w:rsidRPr="00F135A7">
        <w:rPr>
          <w:rFonts w:ascii="Times New Roman" w:hAnsi="Times New Roman" w:cs="Times New Roman"/>
          <w:b/>
          <w:sz w:val="24"/>
          <w:szCs w:val="24"/>
        </w:rPr>
        <w:t>Definiții HACCP</w:t>
      </w:r>
    </w:p>
    <w:p w:rsidR="000E3613" w:rsidRPr="00F135A7" w:rsidRDefault="000E3613" w:rsidP="000E3613">
      <w:pPr>
        <w:numPr>
          <w:ilvl w:val="0"/>
          <w:numId w:val="1"/>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S</w:t>
      </w:r>
      <w:r w:rsidRPr="00F135A7">
        <w:rPr>
          <w:rFonts w:ascii="Times New Roman" w:hAnsi="Times New Roman" w:cs="Times New Roman"/>
          <w:sz w:val="24"/>
          <w:szCs w:val="24"/>
        </w:rPr>
        <w:t>istem de analiză a pericolului şi de control al circuitului alimentar în punctele critice de control - metodă ştiinţifică sistematică de asigurare a inofensivităţii produselor alimentare pe tot parcursul circuitului alimentar, de la obţinerea materiei prime pînă la consumator, prin identificarea şi evaluarea potenţialelor pericole, ce sînt critice pentru inofensivitatea produselor alimentare, şi punerea lor sub control şi supraveghere permanentă în punctele critice de control;</w:t>
      </w:r>
      <w:r w:rsidRPr="00F135A7">
        <w:rPr>
          <w:rFonts w:ascii="Times New Roman" w:hAnsi="Times New Roman" w:cs="Times New Roman"/>
          <w:sz w:val="24"/>
          <w:szCs w:val="24"/>
          <w:lang w:val="en-US"/>
        </w:rPr>
        <w:t xml:space="preserve"> Legea 78/2004 privind produsele alimentare </w:t>
      </w:r>
    </w:p>
    <w:p w:rsidR="000E3613" w:rsidRPr="00F135A7" w:rsidRDefault="000E3613" w:rsidP="000E3613">
      <w:pPr>
        <w:numPr>
          <w:ilvl w:val="0"/>
          <w:numId w:val="1"/>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Un sistem care identifica, evalueaza si controleaza pericolele care sunt importante pentru siguranta alimentului.</w:t>
      </w:r>
    </w:p>
    <w:p w:rsidR="000E3613" w:rsidRPr="00F135A7" w:rsidRDefault="000E3613" w:rsidP="000E3613">
      <w:pPr>
        <w:numPr>
          <w:ilvl w:val="0"/>
          <w:numId w:val="1"/>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lastRenderedPageBreak/>
        <w:t>Planul HACCP: Un document pregatit in concordanta cu principiile HACCP care asigura controlul pericolelor ce sunt importante pentru siguranta alimentului. CODEX</w:t>
      </w:r>
      <w:r w:rsidRPr="00F135A7">
        <w:rPr>
          <w:rFonts w:ascii="Times New Roman" w:hAnsi="Times New Roman" w:cs="Times New Roman"/>
          <w:sz w:val="24"/>
          <w:szCs w:val="24"/>
        </w:rPr>
        <w:t xml:space="preserve"> </w:t>
      </w:r>
    </w:p>
    <w:p w:rsidR="000E3613" w:rsidRPr="00F135A7" w:rsidRDefault="000E3613" w:rsidP="000E3613">
      <w:pPr>
        <w:jc w:val="both"/>
        <w:rPr>
          <w:rFonts w:ascii="Times New Roman" w:hAnsi="Times New Roman" w:cs="Times New Roman"/>
          <w:sz w:val="24"/>
          <w:szCs w:val="24"/>
        </w:rPr>
      </w:pPr>
    </w:p>
    <w:p w:rsidR="000E3613" w:rsidRPr="00F135A7" w:rsidRDefault="000E3613" w:rsidP="000E3613">
      <w:pPr>
        <w:jc w:val="both"/>
        <w:rPr>
          <w:rFonts w:ascii="Times New Roman" w:hAnsi="Times New Roman" w:cs="Times New Roman"/>
          <w:b/>
          <w:sz w:val="24"/>
          <w:szCs w:val="24"/>
        </w:rPr>
      </w:pPr>
      <w:r w:rsidRPr="00F135A7">
        <w:rPr>
          <w:rFonts w:ascii="Times New Roman" w:hAnsi="Times New Roman" w:cs="Times New Roman"/>
          <w:b/>
          <w:sz w:val="24"/>
          <w:szCs w:val="24"/>
        </w:rPr>
        <w:t>Istoric</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Sistemul HACCP a fost elaborat înca din 1959 de compania americană Pillsbuiry în cadrul unor proiecte de cercetare în vederea obţnerii de produse alimentare sigure destinate membrilor misiunilor spaţiale americane. NASA a vrut un program cu "zero defecte", pentru a garanta siguranța alimentelor pe care astronautii le-ar consuma în spațiu. Prin urmare, Pillsbury a introdus și a adoptat HACCP ca un sistem care ar putea oferi cea mai mare siguranță în timp ce reducea dependența de inspecția și testarea produsului final.</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La fundamentarea metodei au colaborat: Agentia Nationala pentru Aeronautica si Spatiul Cosmic al SUA (NASA), laboratoarele Natick ale Armatei SUA si Grupul de Proiectare pentru Laboratoarele Spatiale ale Fortelor aeriene ale SUA</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În  1971 a fost pentru prima dată prezentat la Conferinţa Naţională pentru protecţia alimentelor din SUA, iar în 1973 a fost adoptat de FDA pentru supravegherea unităţilor de industrie alimentară.</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în 1980 comisia ICMSF (International Comission on Microbiological Specification of Food) a OMS a elaborate un raport privind aplicarea HACCP.</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Academia Națională de Științe a Statele Unite a recomandat în 1985 ca abordarea HACCP să fie adoptat</w:t>
      </w:r>
      <w:r w:rsidRPr="00F135A7">
        <w:rPr>
          <w:rFonts w:ascii="Times New Roman" w:hAnsi="Times New Roman" w:cs="Times New Roman"/>
          <w:sz w:val="24"/>
          <w:szCs w:val="24"/>
        </w:rPr>
        <w:t>ă</w:t>
      </w:r>
      <w:r w:rsidRPr="00F135A7">
        <w:rPr>
          <w:rFonts w:ascii="Times New Roman" w:hAnsi="Times New Roman" w:cs="Times New Roman"/>
          <w:sz w:val="24"/>
          <w:szCs w:val="24"/>
          <w:lang w:val="en-US"/>
        </w:rPr>
        <w:t xml:space="preserve"> în unitățile de prelucrare a produselor alimentare pentru a asigura siguranța alimentară.</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În 1993 la Geneva Comisia Codex Alimentarius a adoptat ghidul pentru aplicarea sistemului HACCP.</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Primul Standard de certificare a sistemului HACCP prin care unităţile îşi pot certifica sistemele de management HACCP este ISO 22000 : 2005</w:t>
      </w:r>
    </w:p>
    <w:p w:rsidR="000E3613" w:rsidRPr="00F135A7" w:rsidRDefault="000E3613" w:rsidP="000E3613">
      <w:pPr>
        <w:jc w:val="both"/>
        <w:rPr>
          <w:rFonts w:ascii="Times New Roman" w:hAnsi="Times New Roman" w:cs="Times New Roman"/>
          <w:b/>
          <w:sz w:val="24"/>
          <w:szCs w:val="24"/>
        </w:rPr>
      </w:pPr>
      <w:r w:rsidRPr="00F135A7">
        <w:rPr>
          <w:rFonts w:ascii="Times New Roman" w:hAnsi="Times New Roman" w:cs="Times New Roman"/>
          <w:b/>
          <w:sz w:val="24"/>
          <w:szCs w:val="24"/>
        </w:rPr>
        <w:t>Avantajele Sistemului HACCP</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Sistemul HACCP, așa cum se aplică  managementului siguranței alimentelor, utilizează abordarea de control al punctelor critice în manipularea produselor alimentare pentru a preveni problemele de siguranță alimentară. Sistemul, care este bazate pe știință și sistematic, identifică riscurile și măsurile specifice pentru controlul acestora pentru a asigura siguranța alimentelor. HACCP se bazează pe prevenirea și reduce dependența de inspecție și testarea produsului final.</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 xml:space="preserve">Sistemul HACCP poate fi aplicat de-a lungul lanțului alimentar de la producătorul primar la consumator. Pe lângă sporirea siguranței alimentare, alte beneficii de aplicare a HACCP includ o </w:t>
      </w:r>
      <w:r w:rsidRPr="00F135A7">
        <w:rPr>
          <w:rFonts w:ascii="Times New Roman" w:hAnsi="Times New Roman" w:cs="Times New Roman"/>
          <w:sz w:val="24"/>
          <w:szCs w:val="24"/>
        </w:rPr>
        <w:lastRenderedPageBreak/>
        <w:t>utilizare mai eficientă a resurselor, economii pentru industria alimentară și a răspuns mult mai promt la probleme de siguranță alimentară.</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HACCP îmbunătățește responsabilitatea și gradul de control la nivelul industriei alimentare. Un sistem HACCP pus în aplicare în mod corespunzător duce la o mai mare implicare a producătorilor de produse alimentare în înțelegerea și asigurarea siguranței alimentare, oferindu-le, astfel, o motivația reînnoită în munca lor. Aplicarea HACCP nu înseamnă proceduri de asigurare a calității de desfacerea sau de bune practici de fabricație deja stabilite de către o companie, ea are, însă, nevoie de o revizuire a acestor proceduri, ca parte a abordării sistematice și pentru integrarea lor corespunzătoare în planul HACCP.</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Punerea în aplicare a sistemului HACCP poate ajuta inspecția autorităților de reglementare de control alimentar și promovează comerțul internațional prin creșterea încrederii cumpărătorilor .</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Orice sistem HACCP ar trebui să fie capabil de a se acomoda la schimbări, cum ar fi avansuri în proiectarea echipamentelor, schimbări în procedurile de prelucrare sau de evoluțiile tehnologice.</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În timp ce punerea în aplicare a HACCP pentru toate segmentele și sectoarele lanțului alimentar este posibilă, se presupune că toate sectoarele ar trebui să funcționeze în conformitate cu bunele practici de fabricație (BPF) și cu principiile generale de igienă alimentară Codex. Abilitatea unui segment de industrie sau sector pentru a sprijini sau de a pune în aplicare sistemul HACCP depinde de gradul de aderarea al său la aceste practici.</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 xml:space="preserve">Aplicarea cu succes a HACCP necesită angajamentul deplin și implicarea conducerii și a forței de muncă. Este nevoie de o abordare multidisciplinară care ar trebui să includă, după caz​​, expertiza in agronomie, sanitar-veterinar, microbiologie, sănătate publică, tehnologia alimentară, sănătatea mediului, chimie, inginerie, etc în funcție de situația specifică. Punerea în aplicare a sistemului HACCP este compatibil cu punerea în aplicare a sistemelor de TQM, cum ar fi seria ISO 9000. </w:t>
      </w:r>
    </w:p>
    <w:p w:rsidR="000E3613" w:rsidRPr="00F135A7" w:rsidRDefault="000E3613" w:rsidP="000E3613">
      <w:pPr>
        <w:jc w:val="both"/>
        <w:rPr>
          <w:rFonts w:ascii="Times New Roman" w:hAnsi="Times New Roman" w:cs="Times New Roman"/>
          <w:b/>
          <w:sz w:val="24"/>
          <w:szCs w:val="24"/>
          <w:lang w:val="en-US"/>
        </w:rPr>
      </w:pPr>
      <w:r w:rsidRPr="00F135A7">
        <w:rPr>
          <w:rFonts w:ascii="Times New Roman" w:hAnsi="Times New Roman" w:cs="Times New Roman"/>
          <w:b/>
          <w:sz w:val="24"/>
          <w:szCs w:val="24"/>
          <w:lang w:val="en-US"/>
        </w:rPr>
        <w:t>ESTE MAI IEFTIN SA PREVII DECÂT SA CORECTEZI!</w:t>
      </w:r>
    </w:p>
    <w:p w:rsidR="000E3613" w:rsidRPr="00F135A7" w:rsidRDefault="000E3613" w:rsidP="000E3613">
      <w:pPr>
        <w:jc w:val="both"/>
        <w:rPr>
          <w:rFonts w:ascii="Times New Roman" w:hAnsi="Times New Roman" w:cs="Times New Roman"/>
          <w:b/>
          <w:sz w:val="24"/>
          <w:szCs w:val="24"/>
        </w:rPr>
      </w:pPr>
      <w:r w:rsidRPr="00F135A7">
        <w:rPr>
          <w:rFonts w:ascii="Times New Roman" w:hAnsi="Times New Roman" w:cs="Times New Roman"/>
          <w:b/>
          <w:sz w:val="24"/>
          <w:szCs w:val="24"/>
        </w:rPr>
        <w:t>Beneficiile</w:t>
      </w:r>
      <w:r>
        <w:rPr>
          <w:rFonts w:ascii="Times New Roman" w:hAnsi="Times New Roman" w:cs="Times New Roman"/>
          <w:b/>
          <w:sz w:val="24"/>
          <w:szCs w:val="24"/>
        </w:rPr>
        <w:t xml:space="preserve"> sistemului HACCP</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Conformitatea cu cerinţele legale</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Garantarea obţinerii de produse sigure</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Îmbunătăţiriea imaginii companiei şi creşterea credibilităţii în faţa clienţilor</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Reducerea pierderilor (deşeurilor)</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Reducerea pierderii de competenţă managerială prin procedurarea activităţilor, instruirea şi responsabilizarea personalului angajat</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Permiterea introducerii în siguranţă a schimbărilor legate de reţete, materii prime şi ingrediente, utilaje, structura de personal</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lastRenderedPageBreak/>
        <w:t xml:space="preserve"> Eficientizarea sistemului de costuri prin obţinerea unor alimente sigure şi reducerea procentului de produse neconforme</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Facilitarea accesului la comerţul internaţional</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Optimizează resursele umane și tehnice și în plus le ghidează spre activități critice;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Facilitează acțiunile de auto-control, în principal reducând probabilitatea accidentelor sau a fraudelor;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Stabilește un mediu de încredere față de autoritățile oficiale, agenți economici și consumatori în general cu privire la siguranța alimentelor;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Motivează formarea personalului;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Dă o viziune globală și obiectivă asupra a ceea ce se petrece în companie;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Permite reducerea unor costuri privind calitatea, deoarece este bazat pe o filosofie preventivă de reducere a costurilor și a pierderilor;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Este recomandat de Organizația Mondială a Sănătății (OMS), Comisia Internațională pentru Reglementări Microbiologice ale Alimentelor (ICMSF) și Organizația pentru alimente și agricultură (FAO);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Poate fi folosit ca probă în apărarea din cadrul unor procese;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Completează alte sisteme de management, mai exact, sistemele de managementul calității;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Este aplicabil întregii game de produse alimentare;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Poate fi folosit pentru introducerea siguranței alimentare în dezvoltarea de noi produse; </w:t>
      </w:r>
    </w:p>
    <w:p w:rsidR="000E3613" w:rsidRPr="00F135A7" w:rsidRDefault="000E3613" w:rsidP="000E3613">
      <w:pPr>
        <w:numPr>
          <w:ilvl w:val="0"/>
          <w:numId w:val="2"/>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Este un sistem recunoscut ca eficient la nivel internațional; </w:t>
      </w:r>
    </w:p>
    <w:p w:rsidR="000E3613" w:rsidRPr="00F135A7" w:rsidRDefault="000E3613" w:rsidP="000E3613">
      <w:pPr>
        <w:numPr>
          <w:ilvl w:val="0"/>
          <w:numId w:val="2"/>
        </w:numPr>
        <w:spacing w:after="0"/>
        <w:jc w:val="both"/>
        <w:rPr>
          <w:rFonts w:ascii="Times New Roman" w:hAnsi="Times New Roman" w:cs="Times New Roman"/>
          <w:sz w:val="24"/>
          <w:szCs w:val="24"/>
        </w:rPr>
      </w:pPr>
      <w:r w:rsidRPr="00F135A7">
        <w:rPr>
          <w:rFonts w:ascii="Times New Roman" w:hAnsi="Times New Roman" w:cs="Times New Roman"/>
          <w:sz w:val="24"/>
          <w:szCs w:val="24"/>
        </w:rPr>
        <w:t xml:space="preserve"> Promovează schimbarea în politica companiilor de la controlul retrospectiv al calității la garanția preventivă a calității.</w:t>
      </w:r>
    </w:p>
    <w:p w:rsidR="000E3613" w:rsidRDefault="000E3613" w:rsidP="000E3613">
      <w:pPr>
        <w:jc w:val="both"/>
        <w:rPr>
          <w:rFonts w:ascii="Times New Roman" w:hAnsi="Times New Roman" w:cs="Times New Roman"/>
          <w:b/>
          <w:sz w:val="24"/>
          <w:szCs w:val="24"/>
        </w:rPr>
      </w:pPr>
    </w:p>
    <w:p w:rsidR="000E3613" w:rsidRPr="00F135A7" w:rsidRDefault="000E3613" w:rsidP="000E3613">
      <w:pPr>
        <w:jc w:val="both"/>
        <w:rPr>
          <w:rFonts w:ascii="Times New Roman" w:hAnsi="Times New Roman" w:cs="Times New Roman"/>
          <w:b/>
          <w:sz w:val="24"/>
          <w:szCs w:val="24"/>
        </w:rPr>
      </w:pPr>
      <w:r w:rsidRPr="00F135A7">
        <w:rPr>
          <w:rFonts w:ascii="Times New Roman" w:hAnsi="Times New Roman" w:cs="Times New Roman"/>
          <w:b/>
          <w:sz w:val="24"/>
          <w:szCs w:val="24"/>
        </w:rPr>
        <w:t>Dezavantaje ale sistemului HACCP</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Necesită resurse umane, material și tehnice care nu sunt mereu disponibile în companie;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Necesită un efort sincer și implicare a tuturor elementelor organizației;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Solicită timp;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Implică o schimbare de atitudine;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Cere detaliate date tehnice și actualizări permanente;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Necesită păstrarea informației pentru a facilita interpretarea; </w:t>
      </w:r>
    </w:p>
    <w:p w:rsidR="000E3613" w:rsidRPr="00F135A7" w:rsidRDefault="000E3613" w:rsidP="000E3613">
      <w:pPr>
        <w:spacing w:after="0"/>
        <w:jc w:val="both"/>
        <w:rPr>
          <w:rFonts w:ascii="Times New Roman" w:hAnsi="Times New Roman" w:cs="Times New Roman"/>
          <w:sz w:val="24"/>
          <w:szCs w:val="24"/>
        </w:rPr>
      </w:pPr>
      <w:r w:rsidRPr="00F135A7">
        <w:rPr>
          <w:rFonts w:ascii="Times New Roman" w:hAnsi="Times New Roman" w:cs="Times New Roman"/>
          <w:sz w:val="24"/>
          <w:szCs w:val="24"/>
          <w:lang w:val="en-US"/>
        </w:rPr>
        <w:t>- Necesită acțiuni concertate ale tuturor actorilor implicați în procesul tehnologic.</w:t>
      </w:r>
    </w:p>
    <w:p w:rsidR="000E3613" w:rsidRPr="00F135A7" w:rsidRDefault="000E3613" w:rsidP="000E3613">
      <w:pPr>
        <w:jc w:val="both"/>
        <w:rPr>
          <w:rFonts w:ascii="Times New Roman" w:hAnsi="Times New Roman" w:cs="Times New Roman"/>
          <w:b/>
          <w:sz w:val="24"/>
          <w:szCs w:val="24"/>
        </w:rPr>
      </w:pPr>
    </w:p>
    <w:p w:rsidR="000E3613" w:rsidRPr="00F135A7" w:rsidRDefault="000E3613" w:rsidP="000E3613">
      <w:pPr>
        <w:jc w:val="both"/>
        <w:rPr>
          <w:rFonts w:ascii="Times New Roman" w:hAnsi="Times New Roman" w:cs="Times New Roman"/>
          <w:b/>
          <w:sz w:val="24"/>
          <w:szCs w:val="24"/>
        </w:rPr>
      </w:pPr>
      <w:r w:rsidRPr="00F135A7">
        <w:rPr>
          <w:rFonts w:ascii="Times New Roman" w:hAnsi="Times New Roman" w:cs="Times New Roman"/>
          <w:b/>
          <w:sz w:val="24"/>
          <w:szCs w:val="24"/>
        </w:rPr>
        <w:t>HACCP și comerțul</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 xml:space="preserve">Standardele Codex, ghidurile și alte recomandări au devenit linia de bază identificate în mod specific pentru producția de alimente în condiții de siguranță și de protecție a consumatorilor în conformitate cu Acordul SPS. In acest mediu, standardele Codex, ghidurile și alte recomandări aveau o importanță fără precedent în ceea ce privește protecția consumatorilor și comerțul cu </w:t>
      </w:r>
      <w:r w:rsidRPr="00F135A7">
        <w:rPr>
          <w:rFonts w:ascii="Times New Roman" w:hAnsi="Times New Roman" w:cs="Times New Roman"/>
          <w:sz w:val="24"/>
          <w:szCs w:val="24"/>
        </w:rPr>
        <w:lastRenderedPageBreak/>
        <w:t>produse alimentare internațional . Ca urmare, activitatea Comisiei Codex Alimentarius, inclusiv Ghidul de aplicare a HACCP, a devenit referință pentru cerințele internaționale de siguranță alimentară . În acest sens, este imperativ că orientările Codex de aplicare a sistemului HACCP să fie fără echivoc în orientarea lor, în caz contrar ar putea apărea conflicte pe motive de siguranță alimentară.</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Punerea în aplicare a HACCP ca o politică publică necesită definirea rolului guvernului în utilizarea procesului de HACCP. Țările exportatoare de produse alimentare ar putea necesita resurse suplimentare pentru a consolida industriile alimentare pentru a îndeplini cerințele. Ar trebui să fie luate măsuri adecvate pentru a facilita comerțul cu alimente, cum ar fi evaluarea siguranței alimentare, formarea personalului, transferul de tehnologie și consolidarea sistemului național de control al produselor alimentare .</w:t>
      </w:r>
    </w:p>
    <w:p w:rsidR="000E3613" w:rsidRPr="00F135A7" w:rsidRDefault="000E3613" w:rsidP="000E3613">
      <w:pPr>
        <w:jc w:val="both"/>
        <w:rPr>
          <w:rFonts w:ascii="Times New Roman" w:hAnsi="Times New Roman" w:cs="Times New Roman"/>
          <w:sz w:val="24"/>
          <w:szCs w:val="24"/>
        </w:rPr>
      </w:pPr>
    </w:p>
    <w:p w:rsidR="000E3613" w:rsidRPr="00F135A7" w:rsidRDefault="000E3613" w:rsidP="000E3613">
      <w:pPr>
        <w:jc w:val="both"/>
        <w:rPr>
          <w:rFonts w:ascii="Times New Roman" w:hAnsi="Times New Roman" w:cs="Times New Roman"/>
          <w:b/>
          <w:sz w:val="24"/>
          <w:szCs w:val="24"/>
        </w:rPr>
      </w:pPr>
      <w:r>
        <w:rPr>
          <w:rFonts w:ascii="Times New Roman" w:hAnsi="Times New Roman" w:cs="Times New Roman"/>
          <w:b/>
          <w:sz w:val="24"/>
          <w:szCs w:val="24"/>
        </w:rPr>
        <w:t>Cerințe</w:t>
      </w:r>
      <w:r w:rsidRPr="00F135A7">
        <w:rPr>
          <w:rFonts w:ascii="Times New Roman" w:hAnsi="Times New Roman" w:cs="Times New Roman"/>
          <w:b/>
          <w:sz w:val="24"/>
          <w:szCs w:val="24"/>
        </w:rPr>
        <w:t xml:space="preserve"> preliminare pentru sistemul HACCP</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Asigurarea sănătății este rezultatul implementării de către unitățile din domeniul alimentar a programelor de cerințe preliminare și a procedurilor bazate pe principiile HACCP. Programele de cerințe preliminare sunt baza pentru o implementare utilă a HACCP și trebuie implementate înaintea stabilirii sistemului HACCP. </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lang w:val="en-US"/>
        </w:rPr>
        <w:t>Programele de cerințe preliminare sunt definite ca proceduri universale sau etape care controlează condițiile operaționale în cadrul unei unități din domeniul alimentației, permițând instalarea de condiții de mediu favorabile producției de alimente sigure. Când se intenționează implementarea HACCP într-o companie, primul pas este evaluarea programelor existente și verificarea măsurii în care se respectă cerințele. Este de asemenea necesar să se verifice dacă toate controalele sunt făcute și dacă există și este folosită o documentare corectă. Este important să se păstreze acele dovezi care validează utilitatea acestor programe și respectarea cerințelor.</w:t>
      </w:r>
    </w:p>
    <w:p w:rsidR="000E3613" w:rsidRPr="00F135A7" w:rsidRDefault="000E3613" w:rsidP="000E3613">
      <w:pPr>
        <w:jc w:val="both"/>
        <w:rPr>
          <w:rFonts w:ascii="Times New Roman" w:hAnsi="Times New Roman" w:cs="Times New Roman"/>
          <w:b/>
          <w:bCs/>
          <w:sz w:val="24"/>
          <w:szCs w:val="24"/>
          <w:lang w:val="en-US"/>
        </w:rPr>
      </w:pPr>
      <w:r w:rsidRPr="00F135A7">
        <w:rPr>
          <w:rFonts w:ascii="Times New Roman" w:hAnsi="Times New Roman" w:cs="Times New Roman"/>
          <w:b/>
          <w:bCs/>
          <w:sz w:val="24"/>
          <w:szCs w:val="24"/>
          <w:lang w:val="en-US"/>
        </w:rPr>
        <w:t>Programele preliminare si programele preliminare operationale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Înainte de aplicarea HACCP pentru orice sector al lanțului alimentar, acel sector ar trebui să funcționeaze în conformitate cu principiile generale de igienă alimentară, corespunzătoare Codurile Codex de Practica, și cu o legislație adecvată privind siguranța alimentelor. Angajamentul managementului este necesar pentru punerea în aplicare a unui sistem eficient de HACCP.</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Organizatia care implementeaza un program HACCP trebuie sa stabileasca, sa implementeze si sa mentina programele preliminare (PRP) care sa sustina controlul probabilitatii de a introduce in produs pericole pentru siguranta alimentului, prin intermediul mediului de lucru, contaminarii biologice, fizice si chimice a produsului, inclusiv a contaminarii incrucisate intre produse. Mai sunt vizate nivelurile pericolului din produs si din mediul de procesare a produsului.</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lastRenderedPageBreak/>
        <w:t>    </w:t>
      </w:r>
      <w:r w:rsidRPr="00F135A7">
        <w:rPr>
          <w:rFonts w:ascii="Times New Roman" w:hAnsi="Times New Roman" w:cs="Times New Roman"/>
          <w:b/>
          <w:bCs/>
          <w:sz w:val="24"/>
          <w:szCs w:val="24"/>
          <w:lang w:val="en-US"/>
        </w:rPr>
        <w:t>Programele preliminare</w:t>
      </w:r>
      <w:r w:rsidRPr="00F135A7">
        <w:rPr>
          <w:rFonts w:ascii="Times New Roman" w:hAnsi="Times New Roman" w:cs="Times New Roman"/>
          <w:sz w:val="24"/>
          <w:szCs w:val="24"/>
          <w:lang w:val="en-US"/>
        </w:rPr>
        <w:t> trebuie sa fie corespunzatoare nevoilor organizatiei referitoare la siguranta alimentului, sa fie corespunzatoare marimii si tipului procesului de fabricatie si naturii produselor fabricate si/sau manipulate. Trebuie implementate in intreg sistemul de productie, sa fie sub forma unor programe general aplicabile si aprobate de echipa de siguranta alimentului. Organizatia identifica cerintele legale si reglementarile relevante pentru igiena si siguranta alimentelor, isi creeaza documentele care sa cuprinda descrierea cerintelor legale si a reglementarilor.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Atunci cand selecteaza si/sau stabileste programele preliminare, organizatia trebuie sa ia in considerare si sa utilizeze informatiile adecvate (de exemplu cerintele legale sau de reglementare, cerintele consumatorului, ghiduri recunoscute, principii si coduri de practica ale Comisiei Codex Alimentarius, standarde nationale, internationale sau sectoriale). </w:t>
      </w:r>
      <w:r w:rsidRPr="00F135A7">
        <w:rPr>
          <w:rFonts w:ascii="Times New Roman" w:hAnsi="Times New Roman" w:cs="Times New Roman"/>
          <w:sz w:val="24"/>
          <w:szCs w:val="24"/>
          <w:lang w:val="en-US"/>
        </w:rPr>
        <w:br/>
      </w:r>
    </w:p>
    <w:p w:rsidR="000E3613" w:rsidRPr="00F135A7" w:rsidRDefault="000E3613" w:rsidP="000E3613">
      <w:pPr>
        <w:rPr>
          <w:rFonts w:ascii="Times New Roman" w:hAnsi="Times New Roman" w:cs="Times New Roman"/>
          <w:sz w:val="24"/>
          <w:szCs w:val="24"/>
          <w:lang w:val="en-US"/>
        </w:rPr>
      </w:pPr>
      <w:r w:rsidRPr="00F135A7">
        <w:rPr>
          <w:rFonts w:ascii="Times New Roman" w:hAnsi="Times New Roman" w:cs="Times New Roman"/>
          <w:sz w:val="24"/>
          <w:szCs w:val="24"/>
          <w:lang w:val="en-US"/>
        </w:rPr>
        <w:t>    La stabilirea acestor programe, organizatia trebuie sa ia in calcul: </w:t>
      </w:r>
      <w:r w:rsidRPr="00F135A7">
        <w:rPr>
          <w:rFonts w:ascii="Times New Roman" w:hAnsi="Times New Roman" w:cs="Times New Roman"/>
          <w:sz w:val="24"/>
          <w:szCs w:val="24"/>
          <w:lang w:val="en-US"/>
        </w:rPr>
        <w:br/>
        <w:t>    a) constructia si amplasarea cladirilor si a utilitatilor asociate (apa, canalizare, electricitate) </w:t>
      </w:r>
      <w:r w:rsidRPr="00F135A7">
        <w:rPr>
          <w:rFonts w:ascii="Times New Roman" w:hAnsi="Times New Roman" w:cs="Times New Roman"/>
          <w:sz w:val="24"/>
          <w:szCs w:val="24"/>
          <w:lang w:val="en-US"/>
        </w:rPr>
        <w:br/>
        <w:t>    b) planul cladirii, inclusiv spatiul de lucru si facilitatile pentru angajati </w:t>
      </w:r>
      <w:r w:rsidRPr="00F135A7">
        <w:rPr>
          <w:rFonts w:ascii="Times New Roman" w:hAnsi="Times New Roman" w:cs="Times New Roman"/>
          <w:sz w:val="24"/>
          <w:szCs w:val="24"/>
          <w:lang w:val="en-US"/>
        </w:rPr>
        <w:br/>
        <w:t>    c) sursele de apa, aer, energie si alte utilitati </w:t>
      </w:r>
      <w:r w:rsidRPr="00F135A7">
        <w:rPr>
          <w:rFonts w:ascii="Times New Roman" w:hAnsi="Times New Roman" w:cs="Times New Roman"/>
          <w:sz w:val="24"/>
          <w:szCs w:val="24"/>
          <w:lang w:val="en-US"/>
        </w:rPr>
        <w:br/>
        <w:t>    d) servicii conexe, inclusiv eliminarea deseurilor si a apelor reziduale </w:t>
      </w:r>
      <w:r w:rsidRPr="00F135A7">
        <w:rPr>
          <w:rFonts w:ascii="Times New Roman" w:hAnsi="Times New Roman" w:cs="Times New Roman"/>
          <w:sz w:val="24"/>
          <w:szCs w:val="24"/>
          <w:lang w:val="en-US"/>
        </w:rPr>
        <w:br/>
        <w:t>    e) echipamente adecvate si accesibile pentru curatenie si mentenanta </w:t>
      </w:r>
      <w:r w:rsidRPr="00F135A7">
        <w:rPr>
          <w:rFonts w:ascii="Times New Roman" w:hAnsi="Times New Roman" w:cs="Times New Roman"/>
          <w:sz w:val="24"/>
          <w:szCs w:val="24"/>
          <w:lang w:val="en-US"/>
        </w:rPr>
        <w:br/>
        <w:t>    f) managementul materialeleor achizitionate (materii prime), a utilitatilor (apa, aer, abur, gheata), a reziduurilor (deseuri si ape reziduale) si a manipularii produselor </w:t>
      </w:r>
      <w:r w:rsidRPr="00F135A7">
        <w:rPr>
          <w:rFonts w:ascii="Times New Roman" w:hAnsi="Times New Roman" w:cs="Times New Roman"/>
          <w:sz w:val="24"/>
          <w:szCs w:val="24"/>
          <w:lang w:val="en-US"/>
        </w:rPr>
        <w:br/>
        <w:t>    g) masuri de prevenire a contaminarii incrucisate </w:t>
      </w:r>
      <w:r w:rsidRPr="00F135A7">
        <w:rPr>
          <w:rFonts w:ascii="Times New Roman" w:hAnsi="Times New Roman" w:cs="Times New Roman"/>
          <w:sz w:val="24"/>
          <w:szCs w:val="24"/>
          <w:lang w:val="en-US"/>
        </w:rPr>
        <w:br/>
        <w:t>    h) curatenia si igienizarea </w:t>
      </w:r>
      <w:r w:rsidRPr="00F135A7">
        <w:rPr>
          <w:rFonts w:ascii="Times New Roman" w:hAnsi="Times New Roman" w:cs="Times New Roman"/>
          <w:sz w:val="24"/>
          <w:szCs w:val="24"/>
          <w:lang w:val="en-US"/>
        </w:rPr>
        <w:br/>
        <w:t>    i) controlul daunatorilor </w:t>
      </w:r>
      <w:r w:rsidRPr="00F135A7">
        <w:rPr>
          <w:rFonts w:ascii="Times New Roman" w:hAnsi="Times New Roman" w:cs="Times New Roman"/>
          <w:sz w:val="24"/>
          <w:szCs w:val="24"/>
          <w:lang w:val="en-US"/>
        </w:rPr>
        <w:br/>
        <w:t>    j) alte aspecte.</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rPr>
          <w:rFonts w:ascii="Times New Roman" w:hAnsi="Times New Roman" w:cs="Times New Roman"/>
          <w:sz w:val="24"/>
          <w:szCs w:val="24"/>
          <w:lang w:val="en-US"/>
        </w:rPr>
      </w:pPr>
      <w:r w:rsidRPr="00F135A7">
        <w:rPr>
          <w:rFonts w:ascii="Times New Roman" w:hAnsi="Times New Roman" w:cs="Times New Roman"/>
          <w:sz w:val="24"/>
          <w:szCs w:val="24"/>
          <w:lang w:val="en-US"/>
        </w:rPr>
        <w:t>    </w:t>
      </w:r>
      <w:r w:rsidRPr="00F135A7">
        <w:rPr>
          <w:rFonts w:ascii="Times New Roman" w:hAnsi="Times New Roman" w:cs="Times New Roman"/>
          <w:b/>
          <w:bCs/>
          <w:sz w:val="24"/>
          <w:szCs w:val="24"/>
          <w:lang w:val="en-US"/>
        </w:rPr>
        <w:t>Programele preliminare operationale</w:t>
      </w:r>
      <w:r w:rsidRPr="00F135A7">
        <w:rPr>
          <w:rFonts w:ascii="Times New Roman" w:hAnsi="Times New Roman" w:cs="Times New Roman"/>
          <w:sz w:val="24"/>
          <w:szCs w:val="24"/>
          <w:lang w:val="en-US"/>
        </w:rPr>
        <w:t> trebuie documentate si trebuie sa includa urmatoarele informatii pentru fiecare program: </w:t>
      </w:r>
      <w:r w:rsidRPr="00F135A7">
        <w:rPr>
          <w:rFonts w:ascii="Times New Roman" w:hAnsi="Times New Roman" w:cs="Times New Roman"/>
          <w:sz w:val="24"/>
          <w:szCs w:val="24"/>
          <w:lang w:val="en-US"/>
        </w:rPr>
        <w:br/>
        <w:t>    a) pericolul pentru siguranta alimentului ce urmeaza a fi controlat prin program </w:t>
      </w:r>
      <w:r w:rsidRPr="00F135A7">
        <w:rPr>
          <w:rFonts w:ascii="Times New Roman" w:hAnsi="Times New Roman" w:cs="Times New Roman"/>
          <w:sz w:val="24"/>
          <w:szCs w:val="24"/>
          <w:lang w:val="en-US"/>
        </w:rPr>
        <w:br/>
        <w:t>    b) masura de control </w:t>
      </w:r>
      <w:r w:rsidRPr="00F135A7">
        <w:rPr>
          <w:rFonts w:ascii="Times New Roman" w:hAnsi="Times New Roman" w:cs="Times New Roman"/>
          <w:sz w:val="24"/>
          <w:szCs w:val="24"/>
          <w:lang w:val="en-US"/>
        </w:rPr>
        <w:br/>
        <w:t>    c) procedurile de monitorizare </w:t>
      </w:r>
      <w:r w:rsidRPr="00F135A7">
        <w:rPr>
          <w:rFonts w:ascii="Times New Roman" w:hAnsi="Times New Roman" w:cs="Times New Roman"/>
          <w:sz w:val="24"/>
          <w:szCs w:val="24"/>
          <w:lang w:val="en-US"/>
        </w:rPr>
        <w:br/>
        <w:t>    d) corectiile si actiunile corective </w:t>
      </w:r>
      <w:r w:rsidRPr="00F135A7">
        <w:rPr>
          <w:rFonts w:ascii="Times New Roman" w:hAnsi="Times New Roman" w:cs="Times New Roman"/>
          <w:sz w:val="24"/>
          <w:szCs w:val="24"/>
          <w:lang w:val="en-US"/>
        </w:rPr>
        <w:br/>
        <w:t>    e) responsabilitati si autoritati </w:t>
      </w:r>
      <w:r w:rsidRPr="00F135A7">
        <w:rPr>
          <w:rFonts w:ascii="Times New Roman" w:hAnsi="Times New Roman" w:cs="Times New Roman"/>
          <w:sz w:val="24"/>
          <w:szCs w:val="24"/>
          <w:lang w:val="en-US"/>
        </w:rPr>
        <w:br/>
        <w:t>    f) inregistrarea monitorizarii.</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Cs/>
          <w:sz w:val="24"/>
          <w:szCs w:val="24"/>
          <w:lang w:val="en-US"/>
        </w:rPr>
        <w:t>Programul preliminar operational (PPO), spre deosebire de planul HACCP, nu contine limita critica</w:t>
      </w:r>
      <w:r w:rsidRPr="00F135A7">
        <w:rPr>
          <w:rFonts w:ascii="Times New Roman" w:hAnsi="Times New Roman" w:cs="Times New Roman"/>
          <w:b/>
          <w:bCs/>
          <w:sz w:val="24"/>
          <w:szCs w:val="24"/>
          <w:lang w:val="en-US"/>
        </w:rPr>
        <w:t>.</w:t>
      </w:r>
    </w:p>
    <w:p w:rsidR="000E3613" w:rsidRPr="00F135A7" w:rsidRDefault="000E3613" w:rsidP="000E3613">
      <w:pPr>
        <w:jc w:val="both"/>
        <w:rPr>
          <w:rFonts w:ascii="Times New Roman" w:hAnsi="Times New Roman" w:cs="Times New Roman"/>
          <w:sz w:val="24"/>
          <w:szCs w:val="24"/>
        </w:rPr>
      </w:pPr>
    </w:p>
    <w:p w:rsidR="000E3613" w:rsidRPr="00F135A7" w:rsidRDefault="000E3613" w:rsidP="000E3613">
      <w:pPr>
        <w:jc w:val="both"/>
        <w:rPr>
          <w:rFonts w:ascii="Times New Roman" w:hAnsi="Times New Roman" w:cs="Times New Roman"/>
          <w:b/>
          <w:sz w:val="24"/>
          <w:szCs w:val="24"/>
        </w:rPr>
      </w:pPr>
      <w:r w:rsidRPr="00F135A7">
        <w:rPr>
          <w:rFonts w:ascii="Times New Roman" w:hAnsi="Times New Roman" w:cs="Times New Roman"/>
          <w:b/>
          <w:sz w:val="24"/>
          <w:szCs w:val="24"/>
        </w:rPr>
        <w:lastRenderedPageBreak/>
        <w:t>Principiile HACCP</w:t>
      </w:r>
    </w:p>
    <w:p w:rsidR="000E3613" w:rsidRPr="00F135A7" w:rsidRDefault="000E3613" w:rsidP="000E3613">
      <w:pPr>
        <w:numPr>
          <w:ilvl w:val="0"/>
          <w:numId w:val="3"/>
        </w:numPr>
        <w:jc w:val="both"/>
        <w:rPr>
          <w:rFonts w:ascii="Times New Roman" w:hAnsi="Times New Roman" w:cs="Times New Roman"/>
          <w:sz w:val="24"/>
          <w:szCs w:val="24"/>
          <w:lang w:val="en-US"/>
        </w:rPr>
      </w:pPr>
      <w:r w:rsidRPr="00F135A7">
        <w:rPr>
          <w:rFonts w:ascii="Times New Roman" w:hAnsi="Times New Roman" w:cs="Times New Roman"/>
          <w:sz w:val="24"/>
          <w:szCs w:val="24"/>
        </w:rPr>
        <w:t>Identificarea pericolelelor care trebuie prevenite, eliminate sau reduse la un nivel acceptabil;</w:t>
      </w:r>
    </w:p>
    <w:p w:rsidR="000E3613" w:rsidRPr="00F135A7" w:rsidRDefault="000E3613" w:rsidP="000E3613">
      <w:pPr>
        <w:numPr>
          <w:ilvl w:val="0"/>
          <w:numId w:val="3"/>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Identificarea punctelor critice de control;</w:t>
      </w:r>
    </w:p>
    <w:p w:rsidR="000E3613" w:rsidRPr="00F135A7" w:rsidRDefault="000E3613" w:rsidP="000E3613">
      <w:pPr>
        <w:numPr>
          <w:ilvl w:val="0"/>
          <w:numId w:val="3"/>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Stabilirea unor limite critice la punctele critice de control capabile să separe domeniul acceptabil de cel inacceptabil din punctul de vedere al prevenirii, eliminării sau reducerii riscurilor identificate;</w:t>
      </w:r>
    </w:p>
    <w:p w:rsidR="000E3613" w:rsidRPr="00F135A7" w:rsidRDefault="000E3613" w:rsidP="000E3613">
      <w:pPr>
        <w:numPr>
          <w:ilvl w:val="0"/>
          <w:numId w:val="3"/>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Stabilirea şi punerea în aplicare a unor proceduri eficace de monitorizare în punctele critice de control;</w:t>
      </w:r>
    </w:p>
    <w:p w:rsidR="000E3613" w:rsidRPr="00F135A7" w:rsidRDefault="000E3613" w:rsidP="000E3613">
      <w:pPr>
        <w:numPr>
          <w:ilvl w:val="0"/>
          <w:numId w:val="3"/>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Stabilirea unor măsuri corective pentru cazurile în care un punct critic de control nu este controlat; </w:t>
      </w:r>
    </w:p>
    <w:p w:rsidR="000E3613" w:rsidRPr="00F135A7" w:rsidRDefault="000E3613" w:rsidP="000E3613">
      <w:pPr>
        <w:numPr>
          <w:ilvl w:val="0"/>
          <w:numId w:val="3"/>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Stabilirea unor proceduri care se aplică cu periodicitate pentru a se verifica funcţionarea efectivă a măsurilor luate;</w:t>
      </w:r>
    </w:p>
    <w:p w:rsidR="000E3613" w:rsidRPr="00F135A7" w:rsidRDefault="000E3613" w:rsidP="000E3613">
      <w:pPr>
        <w:numPr>
          <w:ilvl w:val="0"/>
          <w:numId w:val="3"/>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Definirea unor documente şi evidenţe în funcţie de natura şi dimensiunea întreprinderii din sectorul alimentar pentru a demonstra aplicarea efectivă a măsurilor luate.</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b/>
          <w:sz w:val="24"/>
          <w:szCs w:val="24"/>
          <w:lang w:val="en-US"/>
        </w:rPr>
      </w:pPr>
      <w:r w:rsidRPr="00F135A7">
        <w:rPr>
          <w:rFonts w:ascii="Times New Roman" w:hAnsi="Times New Roman" w:cs="Times New Roman"/>
          <w:b/>
          <w:sz w:val="24"/>
          <w:szCs w:val="24"/>
          <w:lang w:val="en-US"/>
        </w:rPr>
        <w:t>Etapele implemetătii sistemului HACCP(după CODEX)</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Stabilirea membrilor echipei HACCP </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Descrierea produsului / grupurilor de produse</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Identificarea utilizării produsului</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Elaborarea diagramei de flux  </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Verificarea “pe teren ” (în spaţiile de producţie) a diagramei flux</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Identificarea, evaluarea şi controlul pericolelor potenţiale şi existente (P1)</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Determinarea punctelor critice de control (PCC) (P2)</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Stabilirea limitelor critice pentru fiecare punct critic de control (PCC) (P3)</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Stabilirea unui sistem de monitorizarea punctelor critice de control (PCC) (P4) </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Stabilirea unui plan de măsuri corective pentru abaterile de la limitele punctelor critic ede control (PCC) (P5) </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lastRenderedPageBreak/>
        <w:t xml:space="preserve"> Stabilirea procedurilor de verificare (P6) </w:t>
      </w:r>
    </w:p>
    <w:p w:rsidR="000E3613" w:rsidRPr="00F135A7" w:rsidRDefault="000E3613" w:rsidP="000E3613">
      <w:pPr>
        <w:numPr>
          <w:ilvl w:val="0"/>
          <w:numId w:val="4"/>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Stabilirea sistemului de înregistrare, de documentaţie şi de păstrare a documentaţiei (P7) </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u w:val="single"/>
        </w:rPr>
        <w:t xml:space="preserve">1. Stabilirea membrilor echipei HACCP  </w:t>
      </w:r>
      <w:r w:rsidRPr="00F135A7">
        <w:rPr>
          <w:rFonts w:ascii="Times New Roman" w:hAnsi="Times New Roman" w:cs="Times New Roman"/>
          <w:sz w:val="24"/>
          <w:szCs w:val="24"/>
        </w:rPr>
        <w:t xml:space="preserve">-  este recomandat  ca echipa să fie multidisciplinară  (să fie implicate persoanele din conducerea unităţii, din producţie, contabilitate,  resurse umane),  cu instruire de bază şi actualizarea de cunoştinţe.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Înainte de a trece la selectarea echipei HACCP, este extrem de important de a avea un angajament deplin la inițiativa HACCP din partea managementului la toate nivelurile. Fără un angajament ferm, poate fi dificil sau imposibil să se pună în aplicare planul HACCP. Înainte de început, managementul ar trebui să informeze toți membrii personalului cu privire la intenția de a pune în aplicare HACCP. Atât societatea și personalul implicat în dezvoltarea planului HACCP trebuie să se angajeze în totalitate la punerea sa în aplicare.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Prima sarcină în aplicare a HACCP este de a ”asambla” o echipa care are cunoștințele și expertiza necesare pentru a dezvolta un plan HACCP. Echipa ar trebui să fie multidisciplinară și ar putea include personalul din producția de plant, de asigurare a calității, de laborator, de inginerie și de inspecție. Este esențial să se adune un de amestec de expertiză și experiență, deorece echipa va colecta, coroborarea și evaluare datele tehnice și va identifica pericolelor și punctele critice de control. În unități mai mici, o persoană poate îndeplini mai multe roluri sau chiar constituie întreaga echipă. În acest din urmă caz, utilizarea de consultanți sau de consiliere externe pot fi necesare.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Echipa ar trebui să includă, de asemenea, personalul de care este direct implicat în activități de prelucrare de zi cu zi, deoarece acestea sunt mult mai familiarizați cu variabilitatea specifică și limitările operațiunilor. Reprezentarea lor va promova un simț al proprietății printre cei care vor trebui să pună în aplicare planul. Echipa HACCP poate solicita experți externi independenți pentru a se consilia cu privire la problemele identificate sau zonele cu probleme, de exemplu, un expert în riscurile pentru sănătatea publică asociate cu produsul sau procesul poate fi angajat. Cu toate acestea, dependența totală de sursele externe, nu este recomandată în elaborarea planului HACCP, fiind necesar implicarea personalului propriu.</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Ideal echipa nu trebuie să fie mai mare de șase, deși pentru anumite etape ale studiului poate fi necesar pentru a mări temporar echipa cu personalul din alte compartimente, de exemplu, de marketing, de cercetare și dezvoltare sau de cumpărare și finanțe.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La selectarea echipei, coordonatorul ar trebui să se axeze pe:</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Cei care vor fi implicați în identificarea pericolelor</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Cei care vor fi implicați în determinarea punctelor critice de control</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Cei care vor monitoriza punctele critice de control</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lastRenderedPageBreak/>
        <w:t>• Cei care vor verifica operațiunile de la punctele critice de control</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Cei care vor examina probele și efectua procedurilor de verificare</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rPr>
        <w:t xml:space="preserve">Ce trebuie să cunoască membrii echipei HACCP?: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b/>
          <w:bCs/>
          <w:sz w:val="24"/>
          <w:szCs w:val="24"/>
        </w:rPr>
        <w:t xml:space="preserve">- </w:t>
      </w:r>
      <w:r w:rsidRPr="00F135A7">
        <w:rPr>
          <w:rFonts w:ascii="Times New Roman" w:hAnsi="Times New Roman" w:cs="Times New Roman"/>
          <w:sz w:val="24"/>
          <w:szCs w:val="24"/>
        </w:rPr>
        <w:t>Compoziţia produsului,</w:t>
      </w:r>
    </w:p>
    <w:p w:rsidR="000E3613" w:rsidRPr="00F135A7" w:rsidRDefault="000E3613" w:rsidP="000E3613">
      <w:pPr>
        <w:numPr>
          <w:ilvl w:val="0"/>
          <w:numId w:val="5"/>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Structura produsului,</w:t>
      </w:r>
    </w:p>
    <w:p w:rsidR="000E3613" w:rsidRPr="00F135A7" w:rsidRDefault="000E3613" w:rsidP="000E3613">
      <w:pPr>
        <w:numPr>
          <w:ilvl w:val="0"/>
          <w:numId w:val="5"/>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 modul de prelucrare şi ambalare, </w:t>
      </w:r>
    </w:p>
    <w:p w:rsidR="000E3613" w:rsidRPr="00F135A7" w:rsidRDefault="000E3613" w:rsidP="000E3613">
      <w:pPr>
        <w:numPr>
          <w:ilvl w:val="0"/>
          <w:numId w:val="5"/>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termenul de valabilitate,</w:t>
      </w:r>
    </w:p>
    <w:p w:rsidR="000E3613" w:rsidRPr="00F135A7" w:rsidRDefault="000E3613" w:rsidP="000E3613">
      <w:pPr>
        <w:numPr>
          <w:ilvl w:val="0"/>
          <w:numId w:val="5"/>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instrucţiuni de utilizare  a produsului,</w:t>
      </w:r>
    </w:p>
    <w:p w:rsidR="000E3613" w:rsidRPr="00F135A7" w:rsidRDefault="000E3613" w:rsidP="000E3613">
      <w:pPr>
        <w:numPr>
          <w:ilvl w:val="0"/>
          <w:numId w:val="5"/>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condiţii de pastrare, depozitare şi comercializare,</w:t>
      </w:r>
    </w:p>
    <w:p w:rsidR="000E3613" w:rsidRPr="00F135A7" w:rsidRDefault="000E3613" w:rsidP="000E3613">
      <w:pPr>
        <w:numPr>
          <w:ilvl w:val="0"/>
          <w:numId w:val="5"/>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destinaţia produsului (copii, bătrîni ,spitale etc)</w:t>
      </w:r>
    </w:p>
    <w:p w:rsidR="000E3613" w:rsidRPr="00F135A7" w:rsidRDefault="000E3613" w:rsidP="000E3613">
      <w:pPr>
        <w:numPr>
          <w:ilvl w:val="0"/>
          <w:numId w:val="5"/>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legislaţia naţională şi / sau internaţională referitoare la alimente,</w:t>
      </w:r>
    </w:p>
    <w:p w:rsidR="000E3613" w:rsidRPr="00F135A7" w:rsidRDefault="000E3613" w:rsidP="000E3613">
      <w:pPr>
        <w:spacing w:after="0"/>
        <w:jc w:val="both"/>
        <w:rPr>
          <w:rFonts w:ascii="Times New Roman" w:hAnsi="Times New Roman" w:cs="Times New Roman"/>
          <w:sz w:val="24"/>
          <w:szCs w:val="24"/>
        </w:rPr>
      </w:pPr>
      <w:r w:rsidRPr="00F135A7">
        <w:rPr>
          <w:rFonts w:ascii="Times New Roman" w:hAnsi="Times New Roman" w:cs="Times New Roman"/>
          <w:sz w:val="24"/>
          <w:szCs w:val="24"/>
        </w:rPr>
        <w:t>- Mentenanţa echipamentelor, utilajelor etc</w:t>
      </w:r>
    </w:p>
    <w:p w:rsidR="000E3613" w:rsidRDefault="000E3613" w:rsidP="000E3613">
      <w:pPr>
        <w:jc w:val="both"/>
        <w:rPr>
          <w:rFonts w:ascii="Times New Roman" w:hAnsi="Times New Roman" w:cs="Times New Roman"/>
          <w:b/>
          <w:bCs/>
          <w:sz w:val="24"/>
          <w:szCs w:val="24"/>
          <w:lang w:val="en-US"/>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lang w:val="en-US"/>
        </w:rPr>
        <w:t xml:space="preserve">Echipa HACCP răspunde de: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Dezvoltarea planului HACCP;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Supervizarea funcționării sistemului;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Realizarea documentației (arhiva sistemului);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Redactarea periodică de informații pentru consiliul de directori;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Modificarea și revizuirea planului;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Motivarea și formarea întregului personal implicat;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Reaizarea auditurilor interne.</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b/>
          <w:bCs/>
          <w:sz w:val="24"/>
          <w:szCs w:val="24"/>
          <w:u w:val="single"/>
        </w:rPr>
        <w:t xml:space="preserve">2. Descrierea produsului / grupurilor de produse: </w:t>
      </w:r>
      <w:r w:rsidRPr="00F135A7">
        <w:rPr>
          <w:rFonts w:ascii="Times New Roman" w:hAnsi="Times New Roman" w:cs="Times New Roman"/>
          <w:sz w:val="24"/>
          <w:szCs w:val="24"/>
        </w:rPr>
        <w:t>se va face o descriere completă a produsului incluzînd şi informaţii relevante despre: compoziţie, structură fizică/chimică (ph, activitatea apei, temperatură, umiditate), caracteristici organoleptice şi microbiologice, metode de analiză, ambalare, perioadă de valabilitate, condiţii de depozitare, metoda de distribuţie.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Descrierea produsului este importantă pentru implementarea sistemului HACCP, nu doar deoarece contribuie la familiarizarea produsului prin studii ale echipei HACCP, ci și pentru că reprezintă o introducere și un punct de referință pentru planul HACCP.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Pentru o implementare eficientă a sistemului toate datele produsului trebuie colectate astfel încât să fie posibilă cunoașterea fiecărui detaliu, cea ce va permite identificarea de posibile riscuri inerente ingredientelor utilizate pentru producerea unui produs sau a unui ambalaj. Descrierea produsului trebuie să conțină mai multe elemente precum: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Compoziție (materii prime, ingrediente, aditivi etc.);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lastRenderedPageBreak/>
        <w:t xml:space="preserve">- Caracteristici structurale, fizice și chimice, în esență cele care sunt legate de siguranța produsului(apa, pH etc.);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Procesare (înghețare, încălzire, uscare, afumare etc.);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Tip de ambalaj, inclusive materialul și condițiile de împachetare (atmosferă modificată, vid etc.);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Cum trebuie folosit și distribuit (gata de consum, necesită procesare, de gătit, etc.);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Data de expirare;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Condiții de depozitare și transport (temperatura, umiditate, etc.);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Instrucțiuni de etichetă (cu referire la utilizarea produsului); </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control special al distribuției; </w:t>
      </w:r>
    </w:p>
    <w:p w:rsidR="000E3613" w:rsidRPr="00F135A7" w:rsidRDefault="000E3613" w:rsidP="000E3613">
      <w:pPr>
        <w:spacing w:after="0"/>
        <w:jc w:val="both"/>
        <w:rPr>
          <w:rFonts w:ascii="Times New Roman" w:hAnsi="Times New Roman" w:cs="Times New Roman"/>
          <w:sz w:val="24"/>
          <w:szCs w:val="24"/>
        </w:rPr>
      </w:pPr>
      <w:r w:rsidRPr="00F135A7">
        <w:rPr>
          <w:rFonts w:ascii="Times New Roman" w:hAnsi="Times New Roman" w:cs="Times New Roman"/>
          <w:sz w:val="24"/>
          <w:szCs w:val="24"/>
          <w:lang w:val="en-US"/>
        </w:rPr>
        <w:t>- Orice criteriu microbiologic sau chimic aplicabil.</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 xml:space="preserve">3. Identificarea utilizării produsului: </w:t>
      </w:r>
      <w:r w:rsidRPr="00F135A7">
        <w:rPr>
          <w:rFonts w:ascii="Times New Roman" w:hAnsi="Times New Roman" w:cs="Times New Roman"/>
          <w:sz w:val="24"/>
          <w:szCs w:val="24"/>
        </w:rPr>
        <w:t>se va baza pe identificarea utilizării intenţionate şi a tipurilor de consumatori ţinînduse cont de grupurile vulnerabile (bătrîni, copii, bolnavi, cu alergii)</w:t>
      </w:r>
      <w:r w:rsidRPr="00F135A7">
        <w:rPr>
          <w:rFonts w:ascii="Times New Roman" w:hAnsi="Times New Roman" w:cs="Times New Roman"/>
          <w:sz w:val="24"/>
          <w:szCs w:val="24"/>
          <w:lang w:val="en-US"/>
        </w:rPr>
        <w:t>,</w:t>
      </w:r>
      <w:r w:rsidRPr="00F135A7">
        <w:rPr>
          <w:rFonts w:ascii="Times New Roman" w:hAnsi="Times New Roman" w:cs="Times New Roman"/>
          <w:sz w:val="24"/>
          <w:szCs w:val="24"/>
        </w:rPr>
        <w:t xml:space="preserve"> modul de pregătire înainte de consum etc.</w:t>
      </w:r>
      <w:r w:rsidRPr="00F135A7">
        <w:rPr>
          <w:rFonts w:ascii="Times New Roman" w:hAnsi="Times New Roman" w:cs="Times New Roman"/>
          <w:b/>
          <w:bCs/>
          <w:sz w:val="24"/>
          <w:szCs w:val="24"/>
          <w:u w:val="single"/>
        </w:rPr>
        <w:t xml:space="preserve">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Echipa HACCP trebuie să stabilească modul normal în care clientul va folosi produsul și pentru ce grupuri țintă e destinat produsul. Locul de desfacere a produsului și consumatorii cărora se adresează trebuie menționați pe produs, mai ales dacă este vorba de grupuri de risc (femei însărcinate, bătrâni, copii etc).</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 xml:space="preserve">4. Elaborarea diagramei de flux - </w:t>
      </w:r>
      <w:r w:rsidRPr="00F135A7">
        <w:rPr>
          <w:rFonts w:ascii="Times New Roman" w:hAnsi="Times New Roman" w:cs="Times New Roman"/>
          <w:sz w:val="24"/>
          <w:szCs w:val="24"/>
        </w:rPr>
        <w:t>diagrama de flux va fi construită de către echipa HACCP, va acoperi toţi paşii operaţionali:</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w:t>
      </w:r>
      <w:r w:rsidRPr="00F135A7">
        <w:rPr>
          <w:rFonts w:ascii="Times New Roman" w:hAnsi="Times New Roman" w:cs="Times New Roman"/>
          <w:sz w:val="24"/>
          <w:szCs w:val="24"/>
        </w:rPr>
        <w:t>Diagrama de flux începe de la recepţia materiilor prime şi a materialelor auxiliare, depozitarea materiilor prime, etapele procesului tehnologic, ambalarea, depozitarea produselor finite şi transportul.</w:t>
      </w:r>
      <w:r w:rsidRPr="00F135A7">
        <w:rPr>
          <w:rFonts w:ascii="Times New Roman" w:hAnsi="Times New Roman" w:cs="Times New Roman"/>
          <w:sz w:val="24"/>
          <w:szCs w:val="24"/>
          <w:lang w:val="en-US"/>
        </w:rPr>
        <w:t xml:space="preserve"> </w:t>
      </w:r>
    </w:p>
    <w:p w:rsidR="000E3613" w:rsidRPr="00F135A7" w:rsidRDefault="000E3613" w:rsidP="000E3613">
      <w:pPr>
        <w:numPr>
          <w:ilvl w:val="0"/>
          <w:numId w:val="6"/>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Va include detaliile despre proces ( timp, temperatura, presiune, timpi “morti” )</w:t>
      </w:r>
    </w:p>
    <w:p w:rsidR="000E3613" w:rsidRPr="00F135A7" w:rsidRDefault="000E3613" w:rsidP="000E3613">
      <w:pPr>
        <w:numPr>
          <w:ilvl w:val="0"/>
          <w:numId w:val="6"/>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O diagramă de flux a procesului trebuie alcătuită, cu menționarea exactă a tuturor etapelor de producție și a timpilor / condițiilor de temperatură pe tot parcursul procesului. Această diagramă trebuie să se bazeze pe interviuri, observații ale operațiunilor și alte surse importante de informare. Diagrama trebuie să indice toți pașii procesului (de la recepție la expediere) și succederea lor: </w:t>
      </w:r>
    </w:p>
    <w:p w:rsidR="000E3613" w:rsidRPr="00F135A7" w:rsidRDefault="000E3613" w:rsidP="000E3613">
      <w:pPr>
        <w:numPr>
          <w:ilvl w:val="0"/>
          <w:numId w:val="6"/>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Recepția materiilor prime și a produselor intermediare; </w:t>
      </w:r>
    </w:p>
    <w:p w:rsidR="000E3613" w:rsidRPr="00F135A7" w:rsidRDefault="000E3613" w:rsidP="000E3613">
      <w:pPr>
        <w:numPr>
          <w:ilvl w:val="0"/>
          <w:numId w:val="6"/>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Reutilizarea și reciclarea materiilor prime / a produselor; </w:t>
      </w:r>
    </w:p>
    <w:p w:rsidR="000E3613" w:rsidRPr="00F135A7" w:rsidRDefault="000E3613" w:rsidP="000E3613">
      <w:pPr>
        <w:numPr>
          <w:ilvl w:val="0"/>
          <w:numId w:val="6"/>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Îndepărtarea produselor intermediare, a sub-produselor sau a deșeurilor; </w:t>
      </w:r>
    </w:p>
    <w:p w:rsidR="000E3613" w:rsidRPr="00F135A7" w:rsidRDefault="000E3613" w:rsidP="000E3613">
      <w:pPr>
        <w:numPr>
          <w:ilvl w:val="0"/>
          <w:numId w:val="6"/>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Eventuale riscuri de contaminare încrucișată.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lastRenderedPageBreak/>
        <w:t>O schiță a unității trebuie de asemenea realizată pentru a ilustra fluxul produsului și traficul ce are loc în cadrul fabricii prin colaboratori. Fluxul personalului trebuie să includă mișcările din cadrul fabricii, inclusiv vestiare, WC și cantină. Localizarea robinetelor și a zonelor de relaxare trebuie de asemenea indicată.</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 xml:space="preserve">5. Verificarea “pe teren ” (în spaţiile de producţie) a diagramei flux </w:t>
      </w:r>
      <w:r w:rsidRPr="00F135A7">
        <w:rPr>
          <w:rFonts w:ascii="Times New Roman" w:hAnsi="Times New Roman" w:cs="Times New Roman"/>
          <w:sz w:val="24"/>
          <w:szCs w:val="24"/>
        </w:rPr>
        <w:t xml:space="preserve">– este o etapă foarte importantă în elaborarea documentelor;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 este impusă de corecta analiză a situaţiei reale din teren referitoare la posibilele pericole.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 Diagrama de flux trebuie actualizată la orice modificarea apărută în derularea fluxului tehnologic.</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Diagrama de Flux și Schița Unității trebuie verificate la fața locului după ce au fost stabilite, astfel încât să se poată corecta sau adăuga detalii care se consideră a fi importante. Se va confirma, de asemenea, ipotezele cu privire la mișcarea produsului și a angajaților la fața locului.</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Diagrama de flux trebuie confirmată alături de întregul personal, de multe ori în timpul orelor de lucru, acoperind toate operațiile și implicând toți membrii echipei HACCP.</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 xml:space="preserve">6. Identificarea, evaluarea şi controlul pericolelor potenţiale şi existente (Principiul 1) </w:t>
      </w:r>
      <w:r w:rsidRPr="00F135A7">
        <w:rPr>
          <w:rFonts w:ascii="Times New Roman" w:hAnsi="Times New Roman" w:cs="Times New Roman"/>
          <w:sz w:val="24"/>
          <w:szCs w:val="24"/>
        </w:rPr>
        <w:t xml:space="preserve">– echipa HACCP trebuie să realizeze o listă cu pericolele potenţiale (fizic, chimic, biologic) ce pot apărea plecînd de la producţia primară, procesare şi distribuţie pînă la consum.  </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Analiza de risc este primul principiu HACCP. După cum sugerează și numele, analiza riscurilor este una dintre cele mai importante sarcini. O analiză de risc inexactă ar conduce în mod inevitabil la dezvoltarea unui plan HACCP inadecvat. Analiza de risc necesită o expertiză tehnică și științifică în diverse domenii pentru identificarea corectă a tuturor pericolelor potențiale. Cunoștințe de stiinta alimentelor si HACCP sunt necesare pentru îndeplinirea unei analize satisfăcătoare.</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Analiza de risc este necesară pentru a identifica, pentru planul HACCP, care riscuri sunt de așa natură încât eliminarea lor sau reducere la niveluri acceptabile este esentiala pentru producerea unui produs alimentar în condiții de siguranță.</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Surse de pericole potenţiale:</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materiile prime şi ingredientele utilizate;</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modul de păstrare, depozitare;</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mediu/spaţii de lucru;</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activităţi desfăşurate în fiecare etapă a procesului;</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 prezenţa umană;</w:t>
      </w:r>
    </w:p>
    <w:p w:rsidR="000E3613" w:rsidRDefault="000E3613" w:rsidP="000E3613">
      <w:pPr>
        <w:numPr>
          <w:ilvl w:val="0"/>
          <w:numId w:val="7"/>
        </w:numPr>
        <w:spacing w:after="0"/>
        <w:jc w:val="both"/>
        <w:rPr>
          <w:rFonts w:ascii="Times New Roman" w:hAnsi="Times New Roman" w:cs="Times New Roman"/>
          <w:sz w:val="24"/>
          <w:szCs w:val="24"/>
          <w:lang w:val="en-US"/>
        </w:rPr>
      </w:pPr>
      <w:r w:rsidRPr="00F135A7">
        <w:rPr>
          <w:rFonts w:ascii="Times New Roman" w:hAnsi="Times New Roman" w:cs="Times New Roman"/>
          <w:sz w:val="24"/>
          <w:szCs w:val="24"/>
        </w:rPr>
        <w:t>etapele procesului şi proprietăţile produsului.</w:t>
      </w:r>
      <w:r w:rsidRPr="00F135A7">
        <w:rPr>
          <w:rFonts w:ascii="Times New Roman" w:hAnsi="Times New Roman" w:cs="Times New Roman"/>
          <w:sz w:val="24"/>
          <w:szCs w:val="24"/>
          <w:lang w:val="en-US"/>
        </w:rPr>
        <w:t xml:space="preserve"> </w:t>
      </w:r>
    </w:p>
    <w:p w:rsidR="000E3613" w:rsidRPr="00F135A7" w:rsidRDefault="000E3613" w:rsidP="000E3613">
      <w:pPr>
        <w:spacing w:after="0"/>
        <w:ind w:left="720"/>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b/>
          <w:bCs/>
          <w:sz w:val="24"/>
          <w:szCs w:val="24"/>
        </w:rPr>
        <w:t>EXEMPLE DE PERICOLE BIOLOGICE</w:t>
      </w:r>
      <w:r w:rsidRPr="00F135A7">
        <w:rPr>
          <w:rFonts w:ascii="Times New Roman" w:hAnsi="Times New Roman" w:cs="Times New Roman"/>
          <w:sz w:val="24"/>
          <w:szCs w:val="24"/>
        </w:rPr>
        <w:t xml:space="preserve"> </w:t>
      </w:r>
    </w:p>
    <w:tbl>
      <w:tblPr>
        <w:tblStyle w:val="a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87"/>
        <w:gridCol w:w="4039"/>
        <w:gridCol w:w="1559"/>
        <w:gridCol w:w="2191"/>
      </w:tblGrid>
      <w:tr w:rsidR="000E3613" w:rsidRPr="00F135A7" w:rsidTr="00837F3C">
        <w:tc>
          <w:tcPr>
            <w:tcW w:w="933" w:type="pct"/>
          </w:tcPr>
          <w:p w:rsidR="000E3613" w:rsidRPr="00F135A7" w:rsidRDefault="000E3613" w:rsidP="00837F3C">
            <w:pPr>
              <w:spacing w:after="200" w:line="276" w:lineRule="auto"/>
              <w:jc w:val="both"/>
              <w:rPr>
                <w:rFonts w:ascii="Times New Roman" w:hAnsi="Times New Roman" w:cs="Times New Roman"/>
                <w:sz w:val="24"/>
                <w:szCs w:val="24"/>
              </w:rPr>
            </w:pPr>
            <w:r w:rsidRPr="00F135A7">
              <w:rPr>
                <w:rFonts w:ascii="Times New Roman" w:hAnsi="Times New Roman" w:cs="Times New Roman"/>
                <w:b/>
                <w:bCs/>
                <w:sz w:val="24"/>
                <w:szCs w:val="24"/>
              </w:rPr>
              <w:lastRenderedPageBreak/>
              <w:t>Bacterii sporulate</w:t>
            </w:r>
            <w:r w:rsidRPr="00F135A7">
              <w:rPr>
                <w:rFonts w:ascii="Times New Roman" w:hAnsi="Times New Roman" w:cs="Times New Roman"/>
                <w:sz w:val="24"/>
                <w:szCs w:val="24"/>
              </w:rPr>
              <w:t xml:space="preserve"> </w:t>
            </w:r>
          </w:p>
        </w:tc>
        <w:tc>
          <w:tcPr>
            <w:tcW w:w="2109" w:type="pct"/>
          </w:tcPr>
          <w:p w:rsidR="000E3613" w:rsidRPr="00F135A7" w:rsidRDefault="000E3613" w:rsidP="00837F3C">
            <w:pPr>
              <w:spacing w:after="200" w:line="276" w:lineRule="auto"/>
              <w:jc w:val="both"/>
              <w:rPr>
                <w:rFonts w:ascii="Times New Roman" w:hAnsi="Times New Roman" w:cs="Times New Roman"/>
                <w:sz w:val="24"/>
                <w:szCs w:val="24"/>
              </w:rPr>
            </w:pPr>
            <w:r w:rsidRPr="00F135A7">
              <w:rPr>
                <w:rFonts w:ascii="Times New Roman" w:hAnsi="Times New Roman" w:cs="Times New Roman"/>
                <w:b/>
                <w:bCs/>
                <w:sz w:val="24"/>
                <w:szCs w:val="24"/>
              </w:rPr>
              <w:t>Bacterii nesporulate</w:t>
            </w:r>
            <w:r w:rsidRPr="00F135A7">
              <w:rPr>
                <w:rFonts w:ascii="Times New Roman" w:hAnsi="Times New Roman" w:cs="Times New Roman"/>
                <w:sz w:val="24"/>
                <w:szCs w:val="24"/>
              </w:rPr>
              <w:t xml:space="preserve"> </w:t>
            </w:r>
          </w:p>
        </w:tc>
        <w:tc>
          <w:tcPr>
            <w:tcW w:w="814" w:type="pct"/>
          </w:tcPr>
          <w:p w:rsidR="000E3613" w:rsidRPr="00F135A7" w:rsidRDefault="000E3613" w:rsidP="00837F3C">
            <w:pPr>
              <w:spacing w:after="200" w:line="276" w:lineRule="auto"/>
              <w:jc w:val="both"/>
              <w:rPr>
                <w:rFonts w:ascii="Times New Roman" w:hAnsi="Times New Roman" w:cs="Times New Roman"/>
                <w:sz w:val="24"/>
                <w:szCs w:val="24"/>
              </w:rPr>
            </w:pPr>
            <w:r w:rsidRPr="00F135A7">
              <w:rPr>
                <w:rFonts w:ascii="Times New Roman" w:hAnsi="Times New Roman" w:cs="Times New Roman"/>
                <w:b/>
                <w:bCs/>
                <w:sz w:val="24"/>
                <w:szCs w:val="24"/>
              </w:rPr>
              <w:t>Virusi</w:t>
            </w:r>
          </w:p>
        </w:tc>
        <w:tc>
          <w:tcPr>
            <w:tcW w:w="1144" w:type="pct"/>
          </w:tcPr>
          <w:p w:rsidR="000E3613" w:rsidRPr="00F135A7" w:rsidRDefault="000E3613" w:rsidP="00837F3C">
            <w:pPr>
              <w:spacing w:after="200" w:line="276" w:lineRule="auto"/>
              <w:jc w:val="both"/>
              <w:rPr>
                <w:rFonts w:ascii="Times New Roman" w:hAnsi="Times New Roman" w:cs="Times New Roman"/>
                <w:sz w:val="24"/>
                <w:szCs w:val="24"/>
              </w:rPr>
            </w:pPr>
            <w:r w:rsidRPr="00F135A7">
              <w:rPr>
                <w:rFonts w:ascii="Times New Roman" w:hAnsi="Times New Roman" w:cs="Times New Roman"/>
                <w:b/>
                <w:bCs/>
                <w:sz w:val="24"/>
                <w:szCs w:val="24"/>
              </w:rPr>
              <w:t>Protozoare si paraziti</w:t>
            </w:r>
            <w:r w:rsidRPr="00F135A7">
              <w:rPr>
                <w:rFonts w:ascii="Times New Roman" w:hAnsi="Times New Roman" w:cs="Times New Roman"/>
                <w:sz w:val="24"/>
                <w:szCs w:val="24"/>
              </w:rPr>
              <w:t xml:space="preserve"> </w:t>
            </w:r>
          </w:p>
        </w:tc>
      </w:tr>
      <w:tr w:rsidR="000E3613" w:rsidRPr="00F135A7" w:rsidTr="00837F3C">
        <w:tc>
          <w:tcPr>
            <w:tcW w:w="933" w:type="pct"/>
          </w:tcPr>
          <w:p w:rsidR="000E3613" w:rsidRPr="00F135A7" w:rsidRDefault="000E3613" w:rsidP="00837F3C">
            <w:pPr>
              <w:spacing w:after="200" w:line="276" w:lineRule="auto"/>
              <w:jc w:val="both"/>
              <w:rPr>
                <w:rFonts w:ascii="Times New Roman" w:hAnsi="Times New Roman" w:cs="Times New Roman"/>
                <w:sz w:val="24"/>
                <w:szCs w:val="24"/>
              </w:rPr>
            </w:pPr>
            <w:r w:rsidRPr="00F135A7">
              <w:rPr>
                <w:rFonts w:ascii="Times New Roman" w:hAnsi="Times New Roman" w:cs="Times New Roman"/>
                <w:i/>
                <w:iCs/>
                <w:sz w:val="24"/>
                <w:szCs w:val="24"/>
              </w:rPr>
              <w:t>Clostridium botulinum</w:t>
            </w:r>
            <w:r w:rsidRPr="00F135A7">
              <w:rPr>
                <w:rFonts w:ascii="Times New Roman" w:hAnsi="Times New Roman" w:cs="Times New Roman"/>
                <w:sz w:val="24"/>
                <w:szCs w:val="24"/>
              </w:rPr>
              <w:br/>
            </w:r>
            <w:r w:rsidRPr="00F135A7">
              <w:rPr>
                <w:rFonts w:ascii="Times New Roman" w:hAnsi="Times New Roman" w:cs="Times New Roman"/>
                <w:i/>
                <w:iCs/>
                <w:sz w:val="24"/>
                <w:szCs w:val="24"/>
              </w:rPr>
              <w:t>Clostridium perfringens</w:t>
            </w:r>
            <w:r w:rsidRPr="00F135A7">
              <w:rPr>
                <w:rFonts w:ascii="Times New Roman" w:hAnsi="Times New Roman" w:cs="Times New Roman"/>
                <w:sz w:val="24"/>
                <w:szCs w:val="24"/>
              </w:rPr>
              <w:br/>
            </w:r>
            <w:r w:rsidRPr="00F135A7">
              <w:rPr>
                <w:rFonts w:ascii="Times New Roman" w:hAnsi="Times New Roman" w:cs="Times New Roman"/>
                <w:i/>
                <w:iCs/>
                <w:sz w:val="24"/>
                <w:szCs w:val="24"/>
              </w:rPr>
              <w:t>Bacillus cereus</w:t>
            </w:r>
            <w:r w:rsidRPr="00F135A7">
              <w:rPr>
                <w:rFonts w:ascii="Times New Roman" w:hAnsi="Times New Roman" w:cs="Times New Roman"/>
                <w:sz w:val="24"/>
                <w:szCs w:val="24"/>
              </w:rPr>
              <w:t xml:space="preserve"> </w:t>
            </w:r>
          </w:p>
          <w:p w:rsidR="000E3613" w:rsidRPr="00F135A7" w:rsidRDefault="000E3613" w:rsidP="00837F3C">
            <w:pPr>
              <w:spacing w:after="200" w:line="276" w:lineRule="auto"/>
              <w:jc w:val="both"/>
              <w:rPr>
                <w:rFonts w:ascii="Times New Roman" w:hAnsi="Times New Roman" w:cs="Times New Roman"/>
                <w:sz w:val="24"/>
                <w:szCs w:val="24"/>
              </w:rPr>
            </w:pPr>
          </w:p>
        </w:tc>
        <w:tc>
          <w:tcPr>
            <w:tcW w:w="2109" w:type="pct"/>
          </w:tcPr>
          <w:p w:rsidR="000E3613" w:rsidRPr="00F135A7" w:rsidRDefault="000E3613" w:rsidP="00837F3C">
            <w:pPr>
              <w:spacing w:after="200" w:line="276" w:lineRule="auto"/>
              <w:rPr>
                <w:rFonts w:ascii="Times New Roman" w:hAnsi="Times New Roman" w:cs="Times New Roman"/>
                <w:sz w:val="24"/>
                <w:szCs w:val="24"/>
              </w:rPr>
            </w:pPr>
            <w:r w:rsidRPr="00F135A7">
              <w:rPr>
                <w:rFonts w:ascii="Times New Roman" w:hAnsi="Times New Roman" w:cs="Times New Roman"/>
                <w:i/>
                <w:iCs/>
                <w:sz w:val="24"/>
                <w:szCs w:val="24"/>
              </w:rPr>
              <w:t>Brucella abortis</w:t>
            </w:r>
            <w:r w:rsidRPr="00F135A7">
              <w:rPr>
                <w:rFonts w:ascii="Times New Roman" w:hAnsi="Times New Roman" w:cs="Times New Roman"/>
                <w:sz w:val="24"/>
                <w:szCs w:val="24"/>
              </w:rPr>
              <w:br/>
            </w:r>
            <w:r w:rsidRPr="00F135A7">
              <w:rPr>
                <w:rFonts w:ascii="Times New Roman" w:hAnsi="Times New Roman" w:cs="Times New Roman"/>
                <w:i/>
                <w:iCs/>
                <w:sz w:val="24"/>
                <w:szCs w:val="24"/>
              </w:rPr>
              <w:t>Brucella suis</w:t>
            </w:r>
            <w:r w:rsidRPr="00F135A7">
              <w:rPr>
                <w:rFonts w:ascii="Times New Roman" w:hAnsi="Times New Roman" w:cs="Times New Roman"/>
                <w:sz w:val="24"/>
                <w:szCs w:val="24"/>
              </w:rPr>
              <w:br/>
            </w:r>
            <w:r w:rsidRPr="00F135A7">
              <w:rPr>
                <w:rFonts w:ascii="Times New Roman" w:hAnsi="Times New Roman" w:cs="Times New Roman"/>
                <w:i/>
                <w:iCs/>
                <w:sz w:val="24"/>
                <w:szCs w:val="24"/>
              </w:rPr>
              <w:t>Campylobacter</w:t>
            </w:r>
            <w:r w:rsidRPr="00F135A7">
              <w:rPr>
                <w:rFonts w:ascii="Times New Roman" w:hAnsi="Times New Roman" w:cs="Times New Roman"/>
                <w:sz w:val="24"/>
                <w:szCs w:val="24"/>
              </w:rPr>
              <w:t xml:space="preserve"> spp.</w:t>
            </w:r>
            <w:r w:rsidRPr="00F135A7">
              <w:rPr>
                <w:rFonts w:ascii="Times New Roman" w:hAnsi="Times New Roman" w:cs="Times New Roman"/>
                <w:sz w:val="24"/>
                <w:szCs w:val="24"/>
              </w:rPr>
              <w:br/>
              <w:t xml:space="preserve">Pathogenic </w:t>
            </w:r>
            <w:r w:rsidRPr="00F135A7">
              <w:rPr>
                <w:rFonts w:ascii="Times New Roman" w:hAnsi="Times New Roman" w:cs="Times New Roman"/>
                <w:i/>
                <w:iCs/>
                <w:sz w:val="24"/>
                <w:szCs w:val="24"/>
              </w:rPr>
              <w:t xml:space="preserve">Escherichia coli </w:t>
            </w:r>
            <w:r w:rsidRPr="00F135A7">
              <w:rPr>
                <w:rFonts w:ascii="Times New Roman" w:hAnsi="Times New Roman" w:cs="Times New Roman"/>
                <w:sz w:val="24"/>
                <w:szCs w:val="24"/>
              </w:rPr>
              <w:t>(</w:t>
            </w:r>
            <w:r w:rsidRPr="00F135A7">
              <w:rPr>
                <w:rFonts w:ascii="Times New Roman" w:hAnsi="Times New Roman" w:cs="Times New Roman"/>
                <w:i/>
                <w:iCs/>
                <w:sz w:val="24"/>
                <w:szCs w:val="24"/>
              </w:rPr>
              <w:t>E.</w:t>
            </w:r>
            <w:r w:rsidRPr="00F135A7">
              <w:rPr>
                <w:rFonts w:ascii="Times New Roman" w:hAnsi="Times New Roman" w:cs="Times New Roman"/>
                <w:sz w:val="24"/>
                <w:szCs w:val="24"/>
              </w:rPr>
              <w:t xml:space="preserve"> </w:t>
            </w:r>
            <w:r w:rsidRPr="00F135A7">
              <w:rPr>
                <w:rFonts w:ascii="Times New Roman" w:hAnsi="Times New Roman" w:cs="Times New Roman"/>
                <w:i/>
                <w:iCs/>
                <w:sz w:val="24"/>
                <w:szCs w:val="24"/>
              </w:rPr>
              <w:t>coli</w:t>
            </w:r>
            <w:r w:rsidRPr="00F135A7">
              <w:rPr>
                <w:rFonts w:ascii="Times New Roman" w:hAnsi="Times New Roman" w:cs="Times New Roman"/>
                <w:sz w:val="24"/>
                <w:szCs w:val="24"/>
              </w:rPr>
              <w:t xml:space="preserve"> 0157:1-17, EHEC, EIEC, ETEC, EPEC)</w:t>
            </w:r>
            <w:r w:rsidRPr="00F135A7">
              <w:rPr>
                <w:rFonts w:ascii="Times New Roman" w:hAnsi="Times New Roman" w:cs="Times New Roman"/>
                <w:sz w:val="24"/>
                <w:szCs w:val="24"/>
              </w:rPr>
              <w:br/>
            </w:r>
            <w:r w:rsidRPr="00F135A7">
              <w:rPr>
                <w:rFonts w:ascii="Times New Roman" w:hAnsi="Times New Roman" w:cs="Times New Roman"/>
                <w:i/>
                <w:iCs/>
                <w:sz w:val="24"/>
                <w:szCs w:val="24"/>
              </w:rPr>
              <w:t>Listeria monocytogenes</w:t>
            </w:r>
            <w:r w:rsidRPr="00F135A7">
              <w:rPr>
                <w:rFonts w:ascii="Times New Roman" w:hAnsi="Times New Roman" w:cs="Times New Roman"/>
                <w:sz w:val="24"/>
                <w:szCs w:val="24"/>
              </w:rPr>
              <w:br/>
            </w:r>
            <w:r w:rsidRPr="00F135A7">
              <w:rPr>
                <w:rFonts w:ascii="Times New Roman" w:hAnsi="Times New Roman" w:cs="Times New Roman"/>
                <w:i/>
                <w:iCs/>
                <w:sz w:val="24"/>
                <w:szCs w:val="24"/>
              </w:rPr>
              <w:t>Salmonella</w:t>
            </w:r>
            <w:r w:rsidRPr="00F135A7">
              <w:rPr>
                <w:rFonts w:ascii="Times New Roman" w:hAnsi="Times New Roman" w:cs="Times New Roman"/>
                <w:sz w:val="24"/>
                <w:szCs w:val="24"/>
              </w:rPr>
              <w:t xml:space="preserve"> spp. (</w:t>
            </w:r>
            <w:r w:rsidRPr="00F135A7">
              <w:rPr>
                <w:rFonts w:ascii="Times New Roman" w:hAnsi="Times New Roman" w:cs="Times New Roman"/>
                <w:i/>
                <w:iCs/>
                <w:sz w:val="24"/>
                <w:szCs w:val="24"/>
              </w:rPr>
              <w:t>S. typhimurium, S. enteriditis</w:t>
            </w:r>
            <w:r w:rsidRPr="00F135A7">
              <w:rPr>
                <w:rFonts w:ascii="Times New Roman" w:hAnsi="Times New Roman" w:cs="Times New Roman"/>
                <w:sz w:val="24"/>
                <w:szCs w:val="24"/>
              </w:rPr>
              <w:t>)</w:t>
            </w:r>
            <w:r w:rsidRPr="00F135A7">
              <w:rPr>
                <w:rFonts w:ascii="Times New Roman" w:hAnsi="Times New Roman" w:cs="Times New Roman"/>
                <w:sz w:val="24"/>
                <w:szCs w:val="24"/>
              </w:rPr>
              <w:br/>
            </w:r>
            <w:r w:rsidRPr="00F135A7">
              <w:rPr>
                <w:rFonts w:ascii="Times New Roman" w:hAnsi="Times New Roman" w:cs="Times New Roman"/>
                <w:i/>
                <w:iCs/>
                <w:sz w:val="24"/>
                <w:szCs w:val="24"/>
              </w:rPr>
              <w:t xml:space="preserve">Shigella </w:t>
            </w:r>
            <w:r w:rsidRPr="00F135A7">
              <w:rPr>
                <w:rFonts w:ascii="Times New Roman" w:hAnsi="Times New Roman" w:cs="Times New Roman"/>
                <w:sz w:val="24"/>
                <w:szCs w:val="24"/>
              </w:rPr>
              <w:t>(</w:t>
            </w:r>
            <w:r w:rsidRPr="00F135A7">
              <w:rPr>
                <w:rFonts w:ascii="Times New Roman" w:hAnsi="Times New Roman" w:cs="Times New Roman"/>
                <w:i/>
                <w:iCs/>
                <w:sz w:val="24"/>
                <w:szCs w:val="24"/>
              </w:rPr>
              <w:t>S. dysenteriae</w:t>
            </w:r>
            <w:r w:rsidRPr="00F135A7">
              <w:rPr>
                <w:rFonts w:ascii="Times New Roman" w:hAnsi="Times New Roman" w:cs="Times New Roman"/>
                <w:sz w:val="24"/>
                <w:szCs w:val="24"/>
              </w:rPr>
              <w:t>)</w:t>
            </w:r>
            <w:r w:rsidRPr="00F135A7">
              <w:rPr>
                <w:rFonts w:ascii="Times New Roman" w:hAnsi="Times New Roman" w:cs="Times New Roman"/>
                <w:sz w:val="24"/>
                <w:szCs w:val="24"/>
              </w:rPr>
              <w:br/>
            </w:r>
            <w:r w:rsidRPr="00F135A7">
              <w:rPr>
                <w:rFonts w:ascii="Times New Roman" w:hAnsi="Times New Roman" w:cs="Times New Roman"/>
                <w:i/>
                <w:iCs/>
                <w:sz w:val="24"/>
                <w:szCs w:val="24"/>
              </w:rPr>
              <w:t>Staphylococcus aureus</w:t>
            </w:r>
            <w:r w:rsidRPr="00F135A7">
              <w:rPr>
                <w:rFonts w:ascii="Times New Roman" w:hAnsi="Times New Roman" w:cs="Times New Roman"/>
                <w:sz w:val="24"/>
                <w:szCs w:val="24"/>
              </w:rPr>
              <w:br/>
            </w:r>
            <w:r w:rsidRPr="00F135A7">
              <w:rPr>
                <w:rFonts w:ascii="Times New Roman" w:hAnsi="Times New Roman" w:cs="Times New Roman"/>
                <w:i/>
                <w:iCs/>
                <w:sz w:val="24"/>
                <w:szCs w:val="24"/>
              </w:rPr>
              <w:t>Streptococcus pyogenes</w:t>
            </w:r>
            <w:r w:rsidRPr="00F135A7">
              <w:rPr>
                <w:rFonts w:ascii="Times New Roman" w:hAnsi="Times New Roman" w:cs="Times New Roman"/>
                <w:sz w:val="24"/>
                <w:szCs w:val="24"/>
              </w:rPr>
              <w:br/>
            </w:r>
            <w:r w:rsidRPr="00F135A7">
              <w:rPr>
                <w:rFonts w:ascii="Times New Roman" w:hAnsi="Times New Roman" w:cs="Times New Roman"/>
                <w:i/>
                <w:iCs/>
                <w:sz w:val="24"/>
                <w:szCs w:val="24"/>
              </w:rPr>
              <w:t>Vibrio cholerae</w:t>
            </w:r>
            <w:r w:rsidRPr="00F135A7">
              <w:rPr>
                <w:rFonts w:ascii="Times New Roman" w:hAnsi="Times New Roman" w:cs="Times New Roman"/>
                <w:sz w:val="24"/>
                <w:szCs w:val="24"/>
              </w:rPr>
              <w:br/>
            </w:r>
            <w:r w:rsidRPr="00F135A7">
              <w:rPr>
                <w:rFonts w:ascii="Times New Roman" w:hAnsi="Times New Roman" w:cs="Times New Roman"/>
                <w:i/>
                <w:iCs/>
                <w:sz w:val="24"/>
                <w:szCs w:val="24"/>
              </w:rPr>
              <w:t>Vibrio parahaemolyitcus</w:t>
            </w:r>
            <w:r w:rsidRPr="00F135A7">
              <w:rPr>
                <w:rFonts w:ascii="Times New Roman" w:hAnsi="Times New Roman" w:cs="Times New Roman"/>
                <w:sz w:val="24"/>
                <w:szCs w:val="24"/>
              </w:rPr>
              <w:br/>
            </w:r>
            <w:r w:rsidRPr="00F135A7">
              <w:rPr>
                <w:rFonts w:ascii="Times New Roman" w:hAnsi="Times New Roman" w:cs="Times New Roman"/>
                <w:i/>
                <w:iCs/>
                <w:sz w:val="24"/>
                <w:szCs w:val="24"/>
              </w:rPr>
              <w:t>Vibrio vulnificus</w:t>
            </w:r>
            <w:r w:rsidRPr="00F135A7">
              <w:rPr>
                <w:rFonts w:ascii="Times New Roman" w:hAnsi="Times New Roman" w:cs="Times New Roman"/>
                <w:sz w:val="24"/>
                <w:szCs w:val="24"/>
              </w:rPr>
              <w:br/>
            </w:r>
            <w:r w:rsidRPr="00F135A7">
              <w:rPr>
                <w:rFonts w:ascii="Times New Roman" w:hAnsi="Times New Roman" w:cs="Times New Roman"/>
                <w:i/>
                <w:iCs/>
                <w:sz w:val="24"/>
                <w:szCs w:val="24"/>
              </w:rPr>
              <w:t>Yersinia enterocolitica</w:t>
            </w:r>
            <w:r w:rsidRPr="00F135A7">
              <w:rPr>
                <w:rFonts w:ascii="Times New Roman" w:hAnsi="Times New Roman" w:cs="Times New Roman"/>
                <w:sz w:val="24"/>
                <w:szCs w:val="24"/>
              </w:rPr>
              <w:t xml:space="preserve"> </w:t>
            </w:r>
          </w:p>
        </w:tc>
        <w:tc>
          <w:tcPr>
            <w:tcW w:w="814" w:type="pct"/>
          </w:tcPr>
          <w:p w:rsidR="000E3613" w:rsidRPr="00F135A7" w:rsidRDefault="000E3613" w:rsidP="00837F3C">
            <w:pPr>
              <w:spacing w:after="200" w:line="276" w:lineRule="auto"/>
              <w:jc w:val="both"/>
              <w:rPr>
                <w:rFonts w:ascii="Times New Roman" w:hAnsi="Times New Roman" w:cs="Times New Roman"/>
                <w:sz w:val="24"/>
                <w:szCs w:val="24"/>
              </w:rPr>
            </w:pPr>
            <w:r w:rsidRPr="00F135A7">
              <w:rPr>
                <w:rFonts w:ascii="Times New Roman" w:hAnsi="Times New Roman" w:cs="Times New Roman"/>
                <w:sz w:val="24"/>
                <w:szCs w:val="24"/>
              </w:rPr>
              <w:t>Hepatitis A and E</w:t>
            </w:r>
            <w:r w:rsidRPr="00F135A7">
              <w:rPr>
                <w:rFonts w:ascii="Times New Roman" w:hAnsi="Times New Roman" w:cs="Times New Roman"/>
                <w:sz w:val="24"/>
                <w:szCs w:val="24"/>
              </w:rPr>
              <w:br/>
              <w:t>Norwalk virus group</w:t>
            </w:r>
            <w:r w:rsidRPr="00F135A7">
              <w:rPr>
                <w:rFonts w:ascii="Times New Roman" w:hAnsi="Times New Roman" w:cs="Times New Roman"/>
                <w:sz w:val="24"/>
                <w:szCs w:val="24"/>
              </w:rPr>
              <w:br/>
              <w:t xml:space="preserve">Rotavirus </w:t>
            </w:r>
          </w:p>
          <w:p w:rsidR="000E3613" w:rsidRPr="00F135A7" w:rsidRDefault="000E3613" w:rsidP="00837F3C">
            <w:pPr>
              <w:spacing w:after="200" w:line="276" w:lineRule="auto"/>
              <w:jc w:val="both"/>
              <w:rPr>
                <w:rFonts w:ascii="Times New Roman" w:hAnsi="Times New Roman" w:cs="Times New Roman"/>
                <w:sz w:val="24"/>
                <w:szCs w:val="24"/>
              </w:rPr>
            </w:pPr>
          </w:p>
        </w:tc>
        <w:tc>
          <w:tcPr>
            <w:tcW w:w="1144" w:type="pct"/>
          </w:tcPr>
          <w:p w:rsidR="000E3613" w:rsidRPr="00F135A7" w:rsidRDefault="000E3613" w:rsidP="00837F3C">
            <w:pPr>
              <w:spacing w:after="200" w:line="276" w:lineRule="auto"/>
              <w:jc w:val="both"/>
              <w:rPr>
                <w:rFonts w:ascii="Times New Roman" w:hAnsi="Times New Roman" w:cs="Times New Roman"/>
                <w:i/>
                <w:iCs/>
                <w:sz w:val="24"/>
                <w:szCs w:val="24"/>
              </w:rPr>
            </w:pPr>
            <w:r w:rsidRPr="00F135A7">
              <w:rPr>
                <w:rFonts w:ascii="Times New Roman" w:hAnsi="Times New Roman" w:cs="Times New Roman"/>
                <w:i/>
                <w:iCs/>
                <w:sz w:val="24"/>
                <w:szCs w:val="24"/>
              </w:rPr>
              <w:t>Cryptosporidium parvum</w:t>
            </w:r>
            <w:r w:rsidRPr="00F135A7">
              <w:rPr>
                <w:rFonts w:ascii="Times New Roman" w:hAnsi="Times New Roman" w:cs="Times New Roman"/>
                <w:sz w:val="24"/>
                <w:szCs w:val="24"/>
              </w:rPr>
              <w:br/>
            </w:r>
            <w:r w:rsidRPr="00F135A7">
              <w:rPr>
                <w:rFonts w:ascii="Times New Roman" w:hAnsi="Times New Roman" w:cs="Times New Roman"/>
                <w:i/>
                <w:iCs/>
                <w:sz w:val="24"/>
                <w:szCs w:val="24"/>
              </w:rPr>
              <w:t>Diphyllobothrium latum</w:t>
            </w:r>
            <w:r w:rsidRPr="00F135A7">
              <w:rPr>
                <w:rFonts w:ascii="Times New Roman" w:hAnsi="Times New Roman" w:cs="Times New Roman"/>
                <w:sz w:val="24"/>
                <w:szCs w:val="24"/>
              </w:rPr>
              <w:br/>
            </w:r>
            <w:r w:rsidRPr="00F135A7">
              <w:rPr>
                <w:rFonts w:ascii="Times New Roman" w:hAnsi="Times New Roman" w:cs="Times New Roman"/>
                <w:i/>
                <w:iCs/>
                <w:sz w:val="24"/>
                <w:szCs w:val="24"/>
              </w:rPr>
              <w:t>Entamoeba histolytica</w:t>
            </w:r>
            <w:r w:rsidRPr="00F135A7">
              <w:rPr>
                <w:rFonts w:ascii="Times New Roman" w:hAnsi="Times New Roman" w:cs="Times New Roman"/>
                <w:sz w:val="24"/>
                <w:szCs w:val="24"/>
              </w:rPr>
              <w:br/>
            </w:r>
            <w:r w:rsidRPr="00F135A7">
              <w:rPr>
                <w:rFonts w:ascii="Times New Roman" w:hAnsi="Times New Roman" w:cs="Times New Roman"/>
                <w:i/>
                <w:iCs/>
                <w:sz w:val="24"/>
                <w:szCs w:val="24"/>
              </w:rPr>
              <w:t>Giardia lamblia</w:t>
            </w:r>
            <w:r w:rsidRPr="00F135A7">
              <w:rPr>
                <w:rFonts w:ascii="Times New Roman" w:hAnsi="Times New Roman" w:cs="Times New Roman"/>
                <w:sz w:val="24"/>
                <w:szCs w:val="24"/>
              </w:rPr>
              <w:br/>
            </w:r>
            <w:r w:rsidRPr="00F135A7">
              <w:rPr>
                <w:rFonts w:ascii="Times New Roman" w:hAnsi="Times New Roman" w:cs="Times New Roman"/>
                <w:i/>
                <w:iCs/>
                <w:sz w:val="24"/>
                <w:szCs w:val="24"/>
              </w:rPr>
              <w:t>Ascaris lumbricoides</w:t>
            </w:r>
            <w:r w:rsidRPr="00F135A7">
              <w:rPr>
                <w:rFonts w:ascii="Times New Roman" w:hAnsi="Times New Roman" w:cs="Times New Roman"/>
                <w:sz w:val="24"/>
                <w:szCs w:val="24"/>
              </w:rPr>
              <w:br/>
            </w:r>
            <w:r w:rsidRPr="00F135A7">
              <w:rPr>
                <w:rFonts w:ascii="Times New Roman" w:hAnsi="Times New Roman" w:cs="Times New Roman"/>
                <w:i/>
                <w:iCs/>
                <w:sz w:val="24"/>
                <w:szCs w:val="24"/>
              </w:rPr>
              <w:t>Taenia solium</w:t>
            </w:r>
            <w:r w:rsidRPr="00F135A7">
              <w:rPr>
                <w:rFonts w:ascii="Times New Roman" w:hAnsi="Times New Roman" w:cs="Times New Roman"/>
                <w:sz w:val="24"/>
                <w:szCs w:val="24"/>
              </w:rPr>
              <w:br/>
            </w:r>
            <w:r w:rsidRPr="00F135A7">
              <w:rPr>
                <w:rFonts w:ascii="Times New Roman" w:hAnsi="Times New Roman" w:cs="Times New Roman"/>
                <w:i/>
                <w:iCs/>
                <w:sz w:val="24"/>
                <w:szCs w:val="24"/>
              </w:rPr>
              <w:t>Taenia saginata</w:t>
            </w:r>
            <w:r w:rsidRPr="00F135A7">
              <w:rPr>
                <w:rFonts w:ascii="Times New Roman" w:hAnsi="Times New Roman" w:cs="Times New Roman"/>
                <w:sz w:val="24"/>
                <w:szCs w:val="24"/>
              </w:rPr>
              <w:br/>
            </w:r>
            <w:r w:rsidRPr="00F135A7">
              <w:rPr>
                <w:rFonts w:ascii="Times New Roman" w:hAnsi="Times New Roman" w:cs="Times New Roman"/>
                <w:i/>
                <w:iCs/>
                <w:sz w:val="24"/>
                <w:szCs w:val="24"/>
              </w:rPr>
              <w:t>Trichinella spiralis</w:t>
            </w:r>
          </w:p>
          <w:p w:rsidR="000E3613" w:rsidRPr="00F135A7" w:rsidRDefault="000E3613" w:rsidP="00837F3C">
            <w:pPr>
              <w:spacing w:after="200" w:line="276" w:lineRule="auto"/>
              <w:jc w:val="both"/>
              <w:rPr>
                <w:rFonts w:ascii="Times New Roman" w:hAnsi="Times New Roman" w:cs="Times New Roman"/>
                <w:sz w:val="24"/>
                <w:szCs w:val="24"/>
              </w:rPr>
            </w:pPr>
          </w:p>
        </w:tc>
      </w:tr>
    </w:tbl>
    <w:p w:rsidR="000E3613" w:rsidRPr="00F135A7" w:rsidRDefault="000E3613" w:rsidP="000E3613">
      <w:pPr>
        <w:jc w:val="both"/>
        <w:rPr>
          <w:rFonts w:ascii="Times New Roman" w:hAnsi="Times New Roman" w:cs="Times New Roman"/>
          <w:sz w:val="24"/>
          <w:szCs w:val="24"/>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lang w:val="en-US"/>
        </w:rPr>
        <w:t>EXEMPLE DE PERICOLE CHIMICE</w:t>
      </w:r>
      <w:r w:rsidRPr="00F135A7">
        <w:rPr>
          <w:rFonts w:ascii="Times New Roman" w:hAnsi="Times New Roman" w:cs="Times New Roman"/>
          <w:sz w:val="24"/>
          <w:szCs w:val="24"/>
          <w:lang w:val="en-US"/>
        </w:rPr>
        <w:t xml:space="preserve"> </w:t>
      </w:r>
    </w:p>
    <w:tbl>
      <w:tblPr>
        <w:tblStyle w:val="a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0"/>
        <w:gridCol w:w="3193"/>
        <w:gridCol w:w="3193"/>
      </w:tblGrid>
      <w:tr w:rsidR="000E3613" w:rsidRPr="00F135A7" w:rsidTr="00837F3C">
        <w:tc>
          <w:tcPr>
            <w:tcW w:w="1666" w:type="pct"/>
          </w:tcPr>
          <w:p w:rsidR="000E3613" w:rsidRPr="00F135A7" w:rsidRDefault="000E3613" w:rsidP="00837F3C">
            <w:pPr>
              <w:spacing w:after="200" w:line="276" w:lineRule="auto"/>
              <w:jc w:val="both"/>
              <w:rPr>
                <w:rFonts w:ascii="Times New Roman" w:hAnsi="Times New Roman" w:cs="Times New Roman"/>
                <w:sz w:val="24"/>
                <w:szCs w:val="24"/>
                <w:lang w:val="fr-FR"/>
              </w:rPr>
            </w:pPr>
            <w:r w:rsidRPr="00F135A7">
              <w:rPr>
                <w:rFonts w:ascii="Times New Roman" w:hAnsi="Times New Roman" w:cs="Times New Roman"/>
                <w:b/>
                <w:bCs/>
                <w:sz w:val="24"/>
                <w:szCs w:val="24"/>
                <w:lang w:val="fr-FR"/>
              </w:rPr>
              <w:t>Chimicale ce apar in mod natural</w:t>
            </w:r>
          </w:p>
        </w:tc>
        <w:tc>
          <w:tcPr>
            <w:tcW w:w="1667" w:type="pct"/>
          </w:tcPr>
          <w:p w:rsidR="000E3613" w:rsidRPr="00F135A7" w:rsidRDefault="000E3613" w:rsidP="00837F3C">
            <w:pPr>
              <w:spacing w:after="200" w:line="276" w:lineRule="auto"/>
              <w:jc w:val="both"/>
              <w:rPr>
                <w:rFonts w:ascii="Times New Roman" w:hAnsi="Times New Roman" w:cs="Times New Roman"/>
                <w:sz w:val="24"/>
                <w:szCs w:val="24"/>
                <w:lang w:val="en-US"/>
              </w:rPr>
            </w:pPr>
            <w:r w:rsidRPr="00F135A7">
              <w:rPr>
                <w:rFonts w:ascii="Times New Roman" w:hAnsi="Times New Roman" w:cs="Times New Roman"/>
                <w:b/>
                <w:bCs/>
                <w:sz w:val="24"/>
                <w:szCs w:val="24"/>
                <w:lang w:val="en-US"/>
              </w:rPr>
              <w:t>Chimicale adaugate</w:t>
            </w:r>
            <w:r w:rsidRPr="00F135A7">
              <w:rPr>
                <w:rFonts w:ascii="Times New Roman" w:hAnsi="Times New Roman" w:cs="Times New Roman"/>
                <w:sz w:val="24"/>
                <w:szCs w:val="24"/>
                <w:lang w:val="en-US"/>
              </w:rPr>
              <w:t xml:space="preserve"> </w:t>
            </w:r>
          </w:p>
        </w:tc>
        <w:tc>
          <w:tcPr>
            <w:tcW w:w="1667" w:type="pct"/>
          </w:tcPr>
          <w:p w:rsidR="000E3613" w:rsidRPr="00F135A7" w:rsidRDefault="000E3613" w:rsidP="00837F3C">
            <w:pPr>
              <w:spacing w:after="200" w:line="276" w:lineRule="auto"/>
              <w:jc w:val="both"/>
              <w:rPr>
                <w:rFonts w:ascii="Times New Roman" w:hAnsi="Times New Roman" w:cs="Times New Roman"/>
                <w:sz w:val="24"/>
                <w:szCs w:val="24"/>
                <w:lang w:val="en-US"/>
              </w:rPr>
            </w:pPr>
            <w:r w:rsidRPr="00F135A7">
              <w:rPr>
                <w:rFonts w:ascii="Times New Roman" w:hAnsi="Times New Roman" w:cs="Times New Roman"/>
                <w:b/>
                <w:bCs/>
                <w:sz w:val="24"/>
                <w:szCs w:val="24"/>
                <w:lang w:val="en-US"/>
              </w:rPr>
              <w:t>Provenite de la materialele de ambalare</w:t>
            </w:r>
            <w:r w:rsidRPr="00F135A7">
              <w:rPr>
                <w:rFonts w:ascii="Times New Roman" w:hAnsi="Times New Roman" w:cs="Times New Roman"/>
                <w:sz w:val="24"/>
                <w:szCs w:val="24"/>
                <w:lang w:val="en-US"/>
              </w:rPr>
              <w:t xml:space="preserve"> </w:t>
            </w:r>
          </w:p>
        </w:tc>
      </w:tr>
      <w:tr w:rsidR="000E3613" w:rsidRPr="00F135A7" w:rsidTr="00837F3C">
        <w:tc>
          <w:tcPr>
            <w:tcW w:w="1666" w:type="pct"/>
          </w:tcPr>
          <w:p w:rsidR="000E3613" w:rsidRPr="00F135A7" w:rsidRDefault="000E3613" w:rsidP="00837F3C">
            <w:pPr>
              <w:spacing w:after="200" w:line="276" w:lineRule="auto"/>
              <w:rPr>
                <w:rFonts w:ascii="Times New Roman" w:hAnsi="Times New Roman" w:cs="Times New Roman"/>
                <w:sz w:val="24"/>
                <w:szCs w:val="24"/>
                <w:lang w:val="en-US"/>
              </w:rPr>
            </w:pPr>
            <w:r w:rsidRPr="00F135A7">
              <w:rPr>
                <w:rFonts w:ascii="Times New Roman" w:hAnsi="Times New Roman" w:cs="Times New Roman"/>
                <w:sz w:val="24"/>
                <w:szCs w:val="24"/>
              </w:rPr>
              <w:t>Alergeni</w:t>
            </w:r>
            <w:r w:rsidRPr="00F135A7">
              <w:rPr>
                <w:rFonts w:ascii="Times New Roman" w:hAnsi="Times New Roman" w:cs="Times New Roman"/>
                <w:sz w:val="24"/>
                <w:szCs w:val="24"/>
              </w:rPr>
              <w:br/>
              <w:t>Micotoxine (de exemplu, aflatoxina)</w:t>
            </w:r>
            <w:r w:rsidRPr="00F135A7">
              <w:rPr>
                <w:rFonts w:ascii="Times New Roman" w:hAnsi="Times New Roman" w:cs="Times New Roman"/>
                <w:sz w:val="24"/>
                <w:szCs w:val="24"/>
              </w:rPr>
              <w:br/>
              <w:t>Scombrotoxin (histamina)</w:t>
            </w:r>
            <w:r w:rsidRPr="00F135A7">
              <w:rPr>
                <w:rFonts w:ascii="Times New Roman" w:hAnsi="Times New Roman" w:cs="Times New Roman"/>
                <w:sz w:val="24"/>
                <w:szCs w:val="24"/>
              </w:rPr>
              <w:br/>
              <w:t>Toxine din ciuperci</w:t>
            </w:r>
            <w:r w:rsidRPr="00F135A7">
              <w:rPr>
                <w:rFonts w:ascii="Times New Roman" w:hAnsi="Times New Roman" w:cs="Times New Roman"/>
                <w:sz w:val="24"/>
                <w:szCs w:val="24"/>
              </w:rPr>
              <w:br/>
              <w:t>Toxine din crustacee</w:t>
            </w:r>
            <w:r w:rsidRPr="00F135A7">
              <w:rPr>
                <w:rFonts w:ascii="Times New Roman" w:hAnsi="Times New Roman" w:cs="Times New Roman"/>
                <w:sz w:val="24"/>
                <w:szCs w:val="24"/>
              </w:rPr>
              <w:br/>
              <w:t>• paralitice (PSP)</w:t>
            </w:r>
            <w:r w:rsidRPr="00F135A7">
              <w:rPr>
                <w:rFonts w:ascii="Times New Roman" w:hAnsi="Times New Roman" w:cs="Times New Roman"/>
                <w:sz w:val="24"/>
                <w:szCs w:val="24"/>
              </w:rPr>
              <w:br/>
              <w:t>• diareice (DSP)</w:t>
            </w:r>
            <w:r w:rsidRPr="00F135A7">
              <w:rPr>
                <w:rFonts w:ascii="Times New Roman" w:hAnsi="Times New Roman" w:cs="Times New Roman"/>
                <w:sz w:val="24"/>
                <w:szCs w:val="24"/>
              </w:rPr>
              <w:br/>
              <w:t>• neurotoxice (PNS)</w:t>
            </w:r>
            <w:r w:rsidRPr="00F135A7">
              <w:rPr>
                <w:rFonts w:ascii="Times New Roman" w:hAnsi="Times New Roman" w:cs="Times New Roman"/>
                <w:sz w:val="24"/>
                <w:szCs w:val="24"/>
              </w:rPr>
              <w:br/>
              <w:t>• Amnesic (ASP)</w:t>
            </w:r>
            <w:r w:rsidRPr="00F135A7">
              <w:rPr>
                <w:rFonts w:ascii="Times New Roman" w:hAnsi="Times New Roman" w:cs="Times New Roman"/>
                <w:sz w:val="24"/>
                <w:szCs w:val="24"/>
              </w:rPr>
              <w:br/>
              <w:t>• Pyrrolizidine alcaloizi</w:t>
            </w:r>
            <w:r w:rsidRPr="00F135A7">
              <w:rPr>
                <w:rFonts w:ascii="Times New Roman" w:hAnsi="Times New Roman" w:cs="Times New Roman"/>
                <w:sz w:val="24"/>
                <w:szCs w:val="24"/>
              </w:rPr>
              <w:br/>
              <w:t>• Phytohaemagglutinin</w:t>
            </w:r>
          </w:p>
          <w:p w:rsidR="000E3613" w:rsidRPr="00F135A7" w:rsidRDefault="000E3613" w:rsidP="00837F3C">
            <w:pPr>
              <w:spacing w:after="200" w:line="276" w:lineRule="auto"/>
              <w:jc w:val="both"/>
              <w:rPr>
                <w:rFonts w:ascii="Times New Roman" w:hAnsi="Times New Roman" w:cs="Times New Roman"/>
                <w:sz w:val="24"/>
                <w:szCs w:val="24"/>
                <w:lang w:val="en-US"/>
              </w:rPr>
            </w:pPr>
          </w:p>
        </w:tc>
        <w:tc>
          <w:tcPr>
            <w:tcW w:w="1667" w:type="pct"/>
          </w:tcPr>
          <w:p w:rsidR="000E3613" w:rsidRPr="00F135A7" w:rsidRDefault="000E3613" w:rsidP="00837F3C">
            <w:pPr>
              <w:spacing w:after="200" w:line="276" w:lineRule="auto"/>
              <w:rPr>
                <w:rFonts w:ascii="Times New Roman" w:hAnsi="Times New Roman" w:cs="Times New Roman"/>
                <w:sz w:val="24"/>
                <w:szCs w:val="24"/>
                <w:lang w:val="en-US"/>
              </w:rPr>
            </w:pPr>
            <w:r w:rsidRPr="00F135A7">
              <w:rPr>
                <w:rFonts w:ascii="Times New Roman" w:hAnsi="Times New Roman" w:cs="Times New Roman"/>
                <w:sz w:val="24"/>
                <w:szCs w:val="24"/>
              </w:rPr>
              <w:t>Bifenoli policloruraţi (PCB)</w:t>
            </w:r>
            <w:r w:rsidRPr="00F135A7">
              <w:rPr>
                <w:rFonts w:ascii="Times New Roman" w:hAnsi="Times New Roman" w:cs="Times New Roman"/>
                <w:sz w:val="24"/>
                <w:szCs w:val="24"/>
              </w:rPr>
              <w:br/>
              <w:t>Chimice agricole</w:t>
            </w:r>
            <w:r w:rsidRPr="00F135A7">
              <w:rPr>
                <w:rFonts w:ascii="Times New Roman" w:hAnsi="Times New Roman" w:cs="Times New Roman"/>
                <w:sz w:val="24"/>
                <w:szCs w:val="24"/>
              </w:rPr>
              <w:br/>
              <w:t>• Pesticide</w:t>
            </w:r>
            <w:r w:rsidRPr="00F135A7">
              <w:rPr>
                <w:rFonts w:ascii="Times New Roman" w:hAnsi="Times New Roman" w:cs="Times New Roman"/>
                <w:sz w:val="24"/>
                <w:szCs w:val="24"/>
              </w:rPr>
              <w:br/>
              <w:t>• Ingrasaminte</w:t>
            </w:r>
            <w:r w:rsidRPr="00F135A7">
              <w:rPr>
                <w:rFonts w:ascii="Times New Roman" w:hAnsi="Times New Roman" w:cs="Times New Roman"/>
                <w:sz w:val="24"/>
                <w:szCs w:val="24"/>
              </w:rPr>
              <w:br/>
              <w:t>• Antibiotice</w:t>
            </w:r>
            <w:r w:rsidRPr="00F135A7">
              <w:rPr>
                <w:rFonts w:ascii="Times New Roman" w:hAnsi="Times New Roman" w:cs="Times New Roman"/>
                <w:sz w:val="24"/>
                <w:szCs w:val="24"/>
              </w:rPr>
              <w:br/>
              <w:t>• hormoni de creştere</w:t>
            </w:r>
            <w:r w:rsidRPr="00F135A7">
              <w:rPr>
                <w:rFonts w:ascii="Times New Roman" w:hAnsi="Times New Roman" w:cs="Times New Roman"/>
                <w:sz w:val="24"/>
                <w:szCs w:val="24"/>
              </w:rPr>
              <w:br/>
              <w:t>Substanţe interzise</w:t>
            </w:r>
            <w:r w:rsidRPr="00F135A7">
              <w:rPr>
                <w:rFonts w:ascii="Times New Roman" w:hAnsi="Times New Roman" w:cs="Times New Roman"/>
                <w:sz w:val="24"/>
                <w:szCs w:val="24"/>
              </w:rPr>
              <w:br/>
              <w:t>• Direct</w:t>
            </w:r>
            <w:r w:rsidRPr="00F135A7">
              <w:rPr>
                <w:rFonts w:ascii="Times New Roman" w:hAnsi="Times New Roman" w:cs="Times New Roman"/>
                <w:sz w:val="24"/>
                <w:szCs w:val="24"/>
              </w:rPr>
              <w:br/>
              <w:t>• indirecte</w:t>
            </w:r>
            <w:r w:rsidRPr="00F135A7">
              <w:rPr>
                <w:rFonts w:ascii="Times New Roman" w:hAnsi="Times New Roman" w:cs="Times New Roman"/>
                <w:sz w:val="24"/>
                <w:szCs w:val="24"/>
              </w:rPr>
              <w:br/>
              <w:t>Elemente toxice şi compuşi</w:t>
            </w:r>
            <w:r w:rsidRPr="00F135A7">
              <w:rPr>
                <w:rFonts w:ascii="Times New Roman" w:hAnsi="Times New Roman" w:cs="Times New Roman"/>
                <w:sz w:val="24"/>
                <w:szCs w:val="24"/>
              </w:rPr>
              <w:br/>
              <w:t>• plumb</w:t>
            </w:r>
            <w:r w:rsidRPr="00F135A7">
              <w:rPr>
                <w:rFonts w:ascii="Times New Roman" w:hAnsi="Times New Roman" w:cs="Times New Roman"/>
                <w:sz w:val="24"/>
                <w:szCs w:val="24"/>
              </w:rPr>
              <w:br/>
              <w:t>• Zinc</w:t>
            </w:r>
            <w:r w:rsidRPr="00F135A7">
              <w:rPr>
                <w:rFonts w:ascii="Times New Roman" w:hAnsi="Times New Roman" w:cs="Times New Roman"/>
                <w:sz w:val="24"/>
                <w:szCs w:val="24"/>
              </w:rPr>
              <w:br/>
              <w:t>• Cadmiu</w:t>
            </w:r>
            <w:r w:rsidRPr="00F135A7">
              <w:rPr>
                <w:rFonts w:ascii="Times New Roman" w:hAnsi="Times New Roman" w:cs="Times New Roman"/>
                <w:sz w:val="24"/>
                <w:szCs w:val="24"/>
              </w:rPr>
              <w:br/>
              <w:t>• Mercur</w:t>
            </w:r>
            <w:r w:rsidRPr="00F135A7">
              <w:rPr>
                <w:rFonts w:ascii="Times New Roman" w:hAnsi="Times New Roman" w:cs="Times New Roman"/>
                <w:sz w:val="24"/>
                <w:szCs w:val="24"/>
              </w:rPr>
              <w:br/>
              <w:t>• Arsenic</w:t>
            </w:r>
            <w:r w:rsidRPr="00F135A7">
              <w:rPr>
                <w:rFonts w:ascii="Times New Roman" w:hAnsi="Times New Roman" w:cs="Times New Roman"/>
                <w:sz w:val="24"/>
                <w:szCs w:val="24"/>
              </w:rPr>
              <w:br/>
            </w:r>
            <w:r w:rsidRPr="00F135A7">
              <w:rPr>
                <w:rFonts w:ascii="Times New Roman" w:hAnsi="Times New Roman" w:cs="Times New Roman"/>
                <w:sz w:val="24"/>
                <w:szCs w:val="24"/>
              </w:rPr>
              <w:lastRenderedPageBreak/>
              <w:t>• Cianura</w:t>
            </w:r>
            <w:r w:rsidRPr="00F135A7">
              <w:rPr>
                <w:rFonts w:ascii="Times New Roman" w:hAnsi="Times New Roman" w:cs="Times New Roman"/>
                <w:sz w:val="24"/>
                <w:szCs w:val="24"/>
              </w:rPr>
              <w:br/>
              <w:t>Aditivii alimentari</w:t>
            </w:r>
            <w:r w:rsidRPr="00F135A7">
              <w:rPr>
                <w:rFonts w:ascii="Times New Roman" w:hAnsi="Times New Roman" w:cs="Times New Roman"/>
                <w:sz w:val="24"/>
                <w:szCs w:val="24"/>
              </w:rPr>
              <w:br/>
              <w:t>Vitamine şi minerale</w:t>
            </w:r>
            <w:r w:rsidRPr="00F135A7">
              <w:rPr>
                <w:rFonts w:ascii="Times New Roman" w:hAnsi="Times New Roman" w:cs="Times New Roman"/>
                <w:sz w:val="24"/>
                <w:szCs w:val="24"/>
              </w:rPr>
              <w:br/>
              <w:t>Contaminanţi</w:t>
            </w:r>
            <w:r w:rsidRPr="00F135A7">
              <w:rPr>
                <w:rFonts w:ascii="Times New Roman" w:hAnsi="Times New Roman" w:cs="Times New Roman"/>
                <w:sz w:val="24"/>
                <w:szCs w:val="24"/>
              </w:rPr>
              <w:br/>
              <w:t>• Lubrifianţi</w:t>
            </w:r>
            <w:r w:rsidRPr="00F135A7">
              <w:rPr>
                <w:rFonts w:ascii="Times New Roman" w:hAnsi="Times New Roman" w:cs="Times New Roman"/>
                <w:sz w:val="24"/>
                <w:szCs w:val="24"/>
              </w:rPr>
              <w:br/>
              <w:t>• Agenti de curatare</w:t>
            </w:r>
            <w:r w:rsidRPr="00F135A7">
              <w:rPr>
                <w:rFonts w:ascii="Times New Roman" w:hAnsi="Times New Roman" w:cs="Times New Roman"/>
                <w:sz w:val="24"/>
                <w:szCs w:val="24"/>
              </w:rPr>
              <w:br/>
              <w:t>• Vopsele</w:t>
            </w:r>
            <w:r w:rsidRPr="00F135A7">
              <w:rPr>
                <w:rFonts w:ascii="Times New Roman" w:hAnsi="Times New Roman" w:cs="Times New Roman"/>
                <w:sz w:val="24"/>
                <w:szCs w:val="24"/>
              </w:rPr>
              <w:br/>
              <w:t>• agenţi frigorifici</w:t>
            </w:r>
            <w:r w:rsidRPr="00F135A7">
              <w:rPr>
                <w:rFonts w:ascii="Times New Roman" w:hAnsi="Times New Roman" w:cs="Times New Roman"/>
                <w:sz w:val="24"/>
                <w:szCs w:val="24"/>
              </w:rPr>
              <w:br/>
              <w:t>• Produse chimice pentru tratarea apei sau aburului</w:t>
            </w:r>
            <w:r w:rsidRPr="00F135A7">
              <w:rPr>
                <w:rFonts w:ascii="Times New Roman" w:hAnsi="Times New Roman" w:cs="Times New Roman"/>
                <w:sz w:val="24"/>
                <w:szCs w:val="24"/>
              </w:rPr>
              <w:br/>
              <w:t>• Produse chimice pt controlul daunatorilor</w:t>
            </w:r>
          </w:p>
        </w:tc>
        <w:tc>
          <w:tcPr>
            <w:tcW w:w="1667" w:type="pct"/>
          </w:tcPr>
          <w:p w:rsidR="000E3613" w:rsidRPr="00F135A7" w:rsidRDefault="000E3613" w:rsidP="00837F3C">
            <w:pPr>
              <w:spacing w:after="200" w:line="276" w:lineRule="auto"/>
              <w:rPr>
                <w:rFonts w:ascii="Times New Roman" w:hAnsi="Times New Roman" w:cs="Times New Roman"/>
                <w:sz w:val="24"/>
                <w:szCs w:val="24"/>
                <w:lang w:val="it-IT"/>
              </w:rPr>
            </w:pPr>
            <w:r w:rsidRPr="00F135A7">
              <w:rPr>
                <w:rFonts w:ascii="Times New Roman" w:hAnsi="Times New Roman" w:cs="Times New Roman"/>
                <w:sz w:val="24"/>
                <w:szCs w:val="24"/>
              </w:rPr>
              <w:lastRenderedPageBreak/>
              <w:t>Plastifianti</w:t>
            </w:r>
            <w:r w:rsidRPr="00F135A7">
              <w:rPr>
                <w:rFonts w:ascii="Times New Roman" w:hAnsi="Times New Roman" w:cs="Times New Roman"/>
                <w:sz w:val="24"/>
                <w:szCs w:val="24"/>
              </w:rPr>
              <w:br/>
              <w:t>Clorură de vinil</w:t>
            </w:r>
            <w:r w:rsidRPr="00F135A7">
              <w:rPr>
                <w:rFonts w:ascii="Times New Roman" w:hAnsi="Times New Roman" w:cs="Times New Roman"/>
                <w:sz w:val="24"/>
                <w:szCs w:val="24"/>
              </w:rPr>
              <w:br/>
              <w:t xml:space="preserve">Cerneluri pt imprimare / codificare </w:t>
            </w:r>
            <w:r w:rsidRPr="00F135A7">
              <w:rPr>
                <w:rFonts w:ascii="Times New Roman" w:hAnsi="Times New Roman" w:cs="Times New Roman"/>
                <w:sz w:val="24"/>
                <w:szCs w:val="24"/>
              </w:rPr>
              <w:br/>
              <w:t>Adezivi</w:t>
            </w:r>
            <w:r w:rsidRPr="00F135A7">
              <w:rPr>
                <w:rFonts w:ascii="Times New Roman" w:hAnsi="Times New Roman" w:cs="Times New Roman"/>
                <w:sz w:val="24"/>
                <w:szCs w:val="24"/>
              </w:rPr>
              <w:br/>
              <w:t>Plumb</w:t>
            </w:r>
            <w:r w:rsidRPr="00F135A7">
              <w:rPr>
                <w:rFonts w:ascii="Times New Roman" w:hAnsi="Times New Roman" w:cs="Times New Roman"/>
                <w:sz w:val="24"/>
                <w:szCs w:val="24"/>
              </w:rPr>
              <w:br/>
              <w:t>Staniu</w:t>
            </w:r>
          </w:p>
          <w:p w:rsidR="000E3613" w:rsidRPr="00F135A7" w:rsidRDefault="000E3613" w:rsidP="00837F3C">
            <w:pPr>
              <w:spacing w:after="200" w:line="276" w:lineRule="auto"/>
              <w:jc w:val="both"/>
              <w:rPr>
                <w:rFonts w:ascii="Times New Roman" w:hAnsi="Times New Roman" w:cs="Times New Roman"/>
                <w:sz w:val="24"/>
                <w:szCs w:val="24"/>
                <w:lang w:val="it-IT"/>
              </w:rPr>
            </w:pPr>
          </w:p>
        </w:tc>
      </w:tr>
    </w:tbl>
    <w:p w:rsidR="000E3613" w:rsidRPr="00F135A7" w:rsidRDefault="000E3613" w:rsidP="000E3613">
      <w:pPr>
        <w:jc w:val="both"/>
        <w:rPr>
          <w:rFonts w:ascii="Times New Roman" w:hAnsi="Times New Roman" w:cs="Times New Roman"/>
          <w:sz w:val="24"/>
          <w:szCs w:val="24"/>
          <w:lang w:val="it-IT"/>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lang w:val="en-US"/>
        </w:rPr>
        <w:t>EXEMPLE DE PERICOLE FIZICE</w:t>
      </w:r>
      <w:r w:rsidRPr="00F135A7">
        <w:rPr>
          <w:rFonts w:ascii="Times New Roman" w:hAnsi="Times New Roman" w:cs="Times New Roman"/>
          <w:sz w:val="24"/>
          <w:szCs w:val="24"/>
          <w:lang w:val="en-US"/>
        </w:rPr>
        <w:t xml:space="preserve"> </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00" w:firstRow="0" w:lastRow="0" w:firstColumn="0" w:lastColumn="0" w:noHBand="0" w:noVBand="0"/>
      </w:tblPr>
      <w:tblGrid>
        <w:gridCol w:w="1312"/>
        <w:gridCol w:w="4682"/>
        <w:gridCol w:w="3466"/>
      </w:tblGrid>
      <w:tr w:rsidR="000E3613" w:rsidRPr="00F135A7" w:rsidTr="00837F3C">
        <w:trPr>
          <w:tblCellSpacing w:w="15" w:type="dxa"/>
        </w:trPr>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b/>
                <w:bCs/>
                <w:sz w:val="24"/>
                <w:szCs w:val="24"/>
                <w:lang w:val="en-US"/>
              </w:rPr>
              <w:t>Material</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b/>
                <w:bCs/>
                <w:sz w:val="24"/>
                <w:szCs w:val="24"/>
                <w:lang w:val="en-US"/>
              </w:rPr>
              <w:t>Prejudicii potentiale</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b/>
                <w:bCs/>
                <w:sz w:val="24"/>
                <w:szCs w:val="24"/>
                <w:lang w:val="en-US"/>
              </w:rPr>
              <w:t>Surse</w:t>
            </w:r>
          </w:p>
        </w:tc>
      </w:tr>
      <w:tr w:rsidR="000E3613" w:rsidRPr="00F135A7" w:rsidTr="00837F3C">
        <w:trPr>
          <w:tblCellSpacing w:w="15" w:type="dxa"/>
        </w:trPr>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Sticla</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Raniri, sangerare; poate necesita interventie chirurgicala pentru a gasi si elimina</w:t>
            </w:r>
          </w:p>
        </w:tc>
        <w:tc>
          <w:tcPr>
            <w:tcW w:w="0" w:type="auto"/>
          </w:tcPr>
          <w:p w:rsidR="000E3613" w:rsidRPr="00F135A7" w:rsidRDefault="000E3613" w:rsidP="00837F3C">
            <w:pPr>
              <w:jc w:val="both"/>
              <w:rPr>
                <w:rFonts w:ascii="Times New Roman" w:hAnsi="Times New Roman" w:cs="Times New Roman"/>
                <w:sz w:val="24"/>
                <w:szCs w:val="24"/>
                <w:lang w:val="fr-FR"/>
              </w:rPr>
            </w:pPr>
            <w:r w:rsidRPr="00F135A7">
              <w:rPr>
                <w:rFonts w:ascii="Times New Roman" w:hAnsi="Times New Roman" w:cs="Times New Roman"/>
                <w:sz w:val="24"/>
                <w:szCs w:val="24"/>
                <w:lang w:val="fr-FR"/>
              </w:rPr>
              <w:t>Sticle, borcane, corpuri de iluminat, ustensile, garnituri</w:t>
            </w:r>
          </w:p>
        </w:tc>
      </w:tr>
      <w:tr w:rsidR="000E3613" w:rsidRPr="00F135A7" w:rsidTr="00837F3C">
        <w:trPr>
          <w:tblCellSpacing w:w="15" w:type="dxa"/>
        </w:trPr>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Lemn</w:t>
            </w:r>
          </w:p>
        </w:tc>
        <w:tc>
          <w:tcPr>
            <w:tcW w:w="0" w:type="auto"/>
          </w:tcPr>
          <w:p w:rsidR="000E3613" w:rsidRPr="00F135A7" w:rsidRDefault="000E3613" w:rsidP="00837F3C">
            <w:pPr>
              <w:jc w:val="both"/>
              <w:rPr>
                <w:rFonts w:ascii="Times New Roman" w:hAnsi="Times New Roman" w:cs="Times New Roman"/>
                <w:sz w:val="24"/>
                <w:szCs w:val="24"/>
                <w:lang w:val="it-IT"/>
              </w:rPr>
            </w:pPr>
            <w:r w:rsidRPr="00F135A7">
              <w:rPr>
                <w:rFonts w:ascii="Times New Roman" w:hAnsi="Times New Roman" w:cs="Times New Roman"/>
                <w:sz w:val="24"/>
                <w:szCs w:val="24"/>
                <w:lang w:val="it-IT"/>
              </w:rPr>
              <w:t>Raniri, sangerare; poate necesita interventie chirurgicala pentru a gasi si elimina</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Terenuri, paleti, cutii, materiale de constructie</w:t>
            </w:r>
          </w:p>
        </w:tc>
      </w:tr>
      <w:tr w:rsidR="000E3613" w:rsidRPr="00F135A7" w:rsidTr="00837F3C">
        <w:trPr>
          <w:tblCellSpacing w:w="15" w:type="dxa"/>
        </w:trPr>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Pietre</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Sufocare, dinti sparti</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Terenuri, cladiri</w:t>
            </w:r>
          </w:p>
        </w:tc>
      </w:tr>
      <w:tr w:rsidR="000E3613" w:rsidRPr="00F135A7" w:rsidTr="00837F3C">
        <w:trPr>
          <w:tblCellSpacing w:w="15" w:type="dxa"/>
        </w:trPr>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Metal</w:t>
            </w:r>
          </w:p>
        </w:tc>
        <w:tc>
          <w:tcPr>
            <w:tcW w:w="0" w:type="auto"/>
          </w:tcPr>
          <w:p w:rsidR="000E3613" w:rsidRPr="00F135A7" w:rsidRDefault="000E3613" w:rsidP="00837F3C">
            <w:pPr>
              <w:jc w:val="both"/>
              <w:rPr>
                <w:rFonts w:ascii="Times New Roman" w:hAnsi="Times New Roman" w:cs="Times New Roman"/>
                <w:sz w:val="24"/>
                <w:szCs w:val="24"/>
                <w:lang w:val="it-IT"/>
              </w:rPr>
            </w:pPr>
            <w:r w:rsidRPr="00F135A7">
              <w:rPr>
                <w:rFonts w:ascii="Times New Roman" w:hAnsi="Times New Roman" w:cs="Times New Roman"/>
                <w:sz w:val="24"/>
                <w:szCs w:val="24"/>
                <w:lang w:val="it-IT"/>
              </w:rPr>
              <w:t>Raniri, infectii; poate necesita interventie chirurgicala pentru a gasi si elimina</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Masini, pamant, sarma, angajati</w:t>
            </w:r>
          </w:p>
        </w:tc>
      </w:tr>
      <w:tr w:rsidR="000E3613" w:rsidRPr="00F135A7" w:rsidTr="00837F3C">
        <w:trPr>
          <w:tblCellSpacing w:w="15" w:type="dxa"/>
        </w:trPr>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Izolatie</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Sufocare</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Materiale de constructie</w:t>
            </w:r>
          </w:p>
        </w:tc>
      </w:tr>
      <w:tr w:rsidR="000E3613" w:rsidRPr="00F135A7" w:rsidTr="00837F3C">
        <w:trPr>
          <w:tblCellSpacing w:w="15" w:type="dxa"/>
        </w:trPr>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Os</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Sufocare</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Procesare necorespunzatoare</w:t>
            </w:r>
          </w:p>
        </w:tc>
      </w:tr>
      <w:tr w:rsidR="000E3613" w:rsidRPr="00F135A7" w:rsidTr="00837F3C">
        <w:trPr>
          <w:tblCellSpacing w:w="15" w:type="dxa"/>
        </w:trPr>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Plastic</w:t>
            </w:r>
          </w:p>
        </w:tc>
        <w:tc>
          <w:tcPr>
            <w:tcW w:w="0" w:type="auto"/>
          </w:tcPr>
          <w:p w:rsidR="000E3613" w:rsidRPr="00F135A7" w:rsidRDefault="000E3613" w:rsidP="00837F3C">
            <w:pPr>
              <w:jc w:val="both"/>
              <w:rPr>
                <w:rFonts w:ascii="Times New Roman" w:hAnsi="Times New Roman" w:cs="Times New Roman"/>
                <w:sz w:val="24"/>
                <w:szCs w:val="24"/>
                <w:lang w:val="it-IT"/>
              </w:rPr>
            </w:pPr>
            <w:r w:rsidRPr="00F135A7">
              <w:rPr>
                <w:rFonts w:ascii="Times New Roman" w:hAnsi="Times New Roman" w:cs="Times New Roman"/>
                <w:sz w:val="24"/>
                <w:szCs w:val="24"/>
                <w:lang w:val="it-IT"/>
              </w:rPr>
              <w:t>Sufocare, raniri, infectii; poate necesita interventie chirurgicala pentru a gasi si elimina</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Ambalare, paleti, echipament</w:t>
            </w:r>
          </w:p>
        </w:tc>
      </w:tr>
      <w:tr w:rsidR="000E3613" w:rsidRPr="00F135A7" w:rsidTr="00837F3C">
        <w:trPr>
          <w:tblCellSpacing w:w="15" w:type="dxa"/>
        </w:trPr>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Efecte personale</w:t>
            </w:r>
          </w:p>
        </w:tc>
        <w:tc>
          <w:tcPr>
            <w:tcW w:w="0" w:type="auto"/>
          </w:tcPr>
          <w:p w:rsidR="000E3613" w:rsidRPr="00F135A7" w:rsidRDefault="000E3613" w:rsidP="00837F3C">
            <w:pPr>
              <w:jc w:val="both"/>
              <w:rPr>
                <w:rFonts w:ascii="Times New Roman" w:hAnsi="Times New Roman" w:cs="Times New Roman"/>
                <w:sz w:val="24"/>
                <w:szCs w:val="24"/>
                <w:lang w:val="it-IT"/>
              </w:rPr>
            </w:pPr>
            <w:r w:rsidRPr="00F135A7">
              <w:rPr>
                <w:rFonts w:ascii="Times New Roman" w:hAnsi="Times New Roman" w:cs="Times New Roman"/>
                <w:sz w:val="24"/>
                <w:szCs w:val="24"/>
                <w:lang w:val="it-IT"/>
              </w:rPr>
              <w:t>Sufocare, raniri,  dinti sparti; poate necesita interventie chirurgicala pentru a gasi si elimina</w:t>
            </w:r>
          </w:p>
        </w:tc>
        <w:tc>
          <w:tcPr>
            <w:tcW w:w="0" w:type="auto"/>
          </w:tcPr>
          <w:p w:rsidR="000E3613" w:rsidRPr="00F135A7" w:rsidRDefault="000E3613" w:rsidP="00837F3C">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Angajatii</w:t>
            </w:r>
          </w:p>
        </w:tc>
      </w:tr>
    </w:tbl>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lastRenderedPageBreak/>
        <w:t>După listarea tuturor pericolelor ( biologice, chimice sau fizice ), care pot fi în mod rezonabil, la fiecare pas de la producția primară, prelucrare, producția și distribuția până la punctul de consum, echipa HACCP ar trebui să evalueze semnificatia potentiala sau riscul pentru fiecare pericol prin luarea în considerare probabilitatea sa de apariție și severitatea . Estimarea riscului pentru un pericol care apar se bazează pe o combinație de experiență, date epidemiologice și informații în literatura de specialitate. Severitatea este gradul de gravitate a consecințelor unui pericol în cazul în care riscul nu este controlat. Pot exista diferențe de opinie chiar și în rândul experților cu privire la riscul pentru un pericol.</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Pericole abordate în cadrul sistemului HACCP trebuie să fie de o asemenea natură încât prevenirea lor, eliminarea sau reducerea la niveluri acceptabile este esentiala pentru producerea de alimente sigure. Pericole ca o probabilitate redusă de apariție și o gravitate redusă nu ar trebui să fie abordate în cadrul sistemului HACCP, dar pot fi adresate prin bunele practici de fabricație (BPF), cuprinse în principiile generale de igienă alimentară Codex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O analiză de risc trebuie să fie efectuată pentru fiecare produs existent sau tip de proces și pentru fiecare nou produs. În plus, analiza de risc efectuată pentru un produs sau un tip de proces trebuie să fie revizuită în cazul în care orice modificări sunt făcute în materii prime, formula produsului, prepararea, prelucrarea, ambalarea, distribuția sau utilizarea prevăzută a produsului.</w:t>
      </w:r>
    </w:p>
    <w:p w:rsidR="000E3613" w:rsidRPr="00F135A7" w:rsidRDefault="000E3613" w:rsidP="000E3613">
      <w:pPr>
        <w:jc w:val="both"/>
        <w:rPr>
          <w:rFonts w:ascii="Times New Roman" w:hAnsi="Times New Roman" w:cs="Times New Roman"/>
          <w:b/>
          <w:sz w:val="24"/>
          <w:szCs w:val="24"/>
          <w:lang w:val="en-US"/>
        </w:rPr>
      </w:pPr>
    </w:p>
    <w:p w:rsidR="000E3613" w:rsidRPr="00F135A7" w:rsidRDefault="000E3613" w:rsidP="000E3613">
      <w:pPr>
        <w:jc w:val="both"/>
        <w:rPr>
          <w:rFonts w:ascii="Times New Roman" w:hAnsi="Times New Roman" w:cs="Times New Roman"/>
          <w:b/>
          <w:sz w:val="24"/>
          <w:szCs w:val="24"/>
          <w:lang w:val="en-US"/>
        </w:rPr>
      </w:pPr>
      <w:r w:rsidRPr="00F135A7">
        <w:rPr>
          <w:rFonts w:ascii="Times New Roman" w:hAnsi="Times New Roman" w:cs="Times New Roman"/>
          <w:b/>
          <w:sz w:val="24"/>
          <w:szCs w:val="24"/>
          <w:lang w:val="en-US"/>
        </w:rPr>
        <w:t>Evaluarea pericolelor</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Pentru toate pericolele identificate se va analiza probabilitatea ca ele sa se intample si efectul acestora asupra sanatatii publice.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Riscul depinde de probabilitate si efect:</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Risc=Probabilitate x efect </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i/>
          <w:iCs/>
          <w:sz w:val="24"/>
          <w:szCs w:val="24"/>
          <w:u w:val="single"/>
          <w:lang w:val="en-US"/>
        </w:rPr>
        <w:t>Gravitatea</w:t>
      </w:r>
      <w:r w:rsidRPr="00F135A7">
        <w:rPr>
          <w:rFonts w:ascii="Times New Roman" w:hAnsi="Times New Roman" w:cs="Times New Roman"/>
          <w:b/>
          <w:bCs/>
          <w:sz w:val="24"/>
          <w:szCs w:val="24"/>
          <w:lang w:val="en-US"/>
        </w:rPr>
        <w:t xml:space="preserve"> (efectul)</w:t>
      </w:r>
      <w:r w:rsidRPr="00F135A7">
        <w:rPr>
          <w:rFonts w:ascii="Times New Roman" w:hAnsi="Times New Roman" w:cs="Times New Roman"/>
          <w:sz w:val="24"/>
          <w:szCs w:val="24"/>
          <w:lang w:val="en-US"/>
        </w:rPr>
        <w:t>- reprezinta consecintele suferite de un consumator ca urmare a expunerii la un contaminant</w:t>
      </w:r>
      <w:r w:rsidRPr="00F135A7">
        <w:rPr>
          <w:rFonts w:ascii="Times New Roman" w:hAnsi="Times New Roman" w:cs="Times New Roman"/>
          <w:b/>
          <w:bCs/>
          <w:sz w:val="24"/>
          <w:szCs w:val="24"/>
          <w:lang w:val="it-IT"/>
        </w:rPr>
        <w:t xml:space="preserve"> </w:t>
      </w:r>
    </w:p>
    <w:p w:rsidR="000E3613" w:rsidRPr="00F135A7" w:rsidRDefault="000E3613" w:rsidP="000E3613">
      <w:pPr>
        <w:numPr>
          <w:ilvl w:val="0"/>
          <w:numId w:val="8"/>
        </w:numPr>
        <w:jc w:val="both"/>
        <w:rPr>
          <w:rFonts w:ascii="Times New Roman" w:hAnsi="Times New Roman" w:cs="Times New Roman"/>
          <w:sz w:val="24"/>
          <w:szCs w:val="24"/>
          <w:lang w:val="en-US"/>
        </w:rPr>
      </w:pPr>
      <w:r w:rsidRPr="00F135A7">
        <w:rPr>
          <w:rFonts w:ascii="Times New Roman" w:hAnsi="Times New Roman" w:cs="Times New Roman"/>
          <w:b/>
          <w:bCs/>
          <w:sz w:val="24"/>
          <w:szCs w:val="24"/>
          <w:lang w:val="it-IT"/>
        </w:rPr>
        <w:t>Ridicata</w:t>
      </w:r>
      <w:r w:rsidRPr="00F135A7">
        <w:rPr>
          <w:rFonts w:ascii="Times New Roman" w:hAnsi="Times New Roman" w:cs="Times New Roman"/>
          <w:sz w:val="24"/>
          <w:szCs w:val="24"/>
          <w:lang w:val="it-IT"/>
        </w:rPr>
        <w:t xml:space="preserve"> - consecinte fatale, imbolnaviri grave, prejudicii incurabile , care   se manifesta imediat sau dupa o perioada mai lunga;</w:t>
      </w:r>
      <w:r w:rsidRPr="00F135A7">
        <w:rPr>
          <w:rFonts w:ascii="Times New Roman" w:hAnsi="Times New Roman" w:cs="Times New Roman"/>
          <w:b/>
          <w:bCs/>
          <w:sz w:val="24"/>
          <w:szCs w:val="24"/>
          <w:lang w:val="it-IT"/>
        </w:rPr>
        <w:t xml:space="preserve"> </w:t>
      </w:r>
    </w:p>
    <w:p w:rsidR="000E3613" w:rsidRPr="00F135A7" w:rsidRDefault="000E3613" w:rsidP="000E3613">
      <w:pPr>
        <w:numPr>
          <w:ilvl w:val="0"/>
          <w:numId w:val="8"/>
        </w:numPr>
        <w:jc w:val="both"/>
        <w:rPr>
          <w:rFonts w:ascii="Times New Roman" w:hAnsi="Times New Roman" w:cs="Times New Roman"/>
          <w:sz w:val="24"/>
          <w:szCs w:val="24"/>
          <w:lang w:val="en-US"/>
        </w:rPr>
      </w:pPr>
      <w:r w:rsidRPr="00F135A7">
        <w:rPr>
          <w:rFonts w:ascii="Times New Roman" w:hAnsi="Times New Roman" w:cs="Times New Roman"/>
          <w:b/>
          <w:bCs/>
          <w:sz w:val="24"/>
          <w:szCs w:val="24"/>
          <w:lang w:val="it-IT"/>
        </w:rPr>
        <w:t>Medie</w:t>
      </w:r>
      <w:r w:rsidRPr="00F135A7">
        <w:rPr>
          <w:rFonts w:ascii="Times New Roman" w:hAnsi="Times New Roman" w:cs="Times New Roman"/>
          <w:sz w:val="24"/>
          <w:szCs w:val="24"/>
          <w:lang w:val="it-IT"/>
        </w:rPr>
        <w:t xml:space="preserve"> -    prejudicii substantiale si/ sau imbolnaviri;</w:t>
      </w:r>
      <w:r w:rsidRPr="00F135A7">
        <w:rPr>
          <w:rFonts w:ascii="Times New Roman" w:hAnsi="Times New Roman" w:cs="Times New Roman"/>
          <w:b/>
          <w:bCs/>
          <w:sz w:val="24"/>
          <w:szCs w:val="24"/>
          <w:lang w:val="it-IT"/>
        </w:rPr>
        <w:t xml:space="preserve"> </w:t>
      </w:r>
    </w:p>
    <w:p w:rsidR="000E3613" w:rsidRPr="00F135A7" w:rsidRDefault="000E3613" w:rsidP="000E3613">
      <w:pPr>
        <w:numPr>
          <w:ilvl w:val="0"/>
          <w:numId w:val="8"/>
        </w:numPr>
        <w:jc w:val="both"/>
        <w:rPr>
          <w:rFonts w:ascii="Times New Roman" w:hAnsi="Times New Roman" w:cs="Times New Roman"/>
          <w:sz w:val="24"/>
          <w:szCs w:val="24"/>
          <w:lang w:val="en-US"/>
        </w:rPr>
      </w:pPr>
      <w:r w:rsidRPr="00F135A7">
        <w:rPr>
          <w:rFonts w:ascii="Times New Roman" w:hAnsi="Times New Roman" w:cs="Times New Roman"/>
          <w:b/>
          <w:bCs/>
          <w:sz w:val="24"/>
          <w:szCs w:val="24"/>
          <w:lang w:val="it-IT"/>
        </w:rPr>
        <w:t>Scazuta</w:t>
      </w:r>
      <w:r w:rsidRPr="00F135A7">
        <w:rPr>
          <w:rFonts w:ascii="Times New Roman" w:hAnsi="Times New Roman" w:cs="Times New Roman"/>
          <w:sz w:val="24"/>
          <w:szCs w:val="24"/>
          <w:lang w:val="it-IT"/>
        </w:rPr>
        <w:t xml:space="preserve"> - leziuni minore si/sau imbolnaviri, absenta efectelor sau efecte minore, sau consecinte care apar numai dupa expunerea la doze ridicate, perioade lungi de timp.</w:t>
      </w:r>
      <w:r w:rsidRPr="00F135A7">
        <w:rPr>
          <w:rFonts w:ascii="Times New Roman" w:hAnsi="Times New Roman" w:cs="Times New Roman"/>
          <w:sz w:val="24"/>
          <w:szCs w:val="24"/>
          <w:lang w:val="en-US"/>
        </w:rPr>
        <w:t xml:space="preserve">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i/>
          <w:iCs/>
          <w:sz w:val="24"/>
          <w:szCs w:val="24"/>
          <w:u w:val="single"/>
          <w:lang w:val="it-IT"/>
        </w:rPr>
        <w:lastRenderedPageBreak/>
        <w:t>Frecventa</w:t>
      </w:r>
      <w:r w:rsidRPr="00F135A7">
        <w:rPr>
          <w:rFonts w:ascii="Times New Roman" w:hAnsi="Times New Roman" w:cs="Times New Roman"/>
          <w:b/>
          <w:bCs/>
          <w:sz w:val="24"/>
          <w:szCs w:val="24"/>
          <w:lang w:val="it-IT"/>
        </w:rPr>
        <w:t xml:space="preserve"> - </w:t>
      </w:r>
      <w:r w:rsidRPr="00F135A7">
        <w:rPr>
          <w:rFonts w:ascii="Times New Roman" w:hAnsi="Times New Roman" w:cs="Times New Roman"/>
          <w:sz w:val="24"/>
          <w:szCs w:val="24"/>
          <w:lang w:val="it-IT"/>
        </w:rPr>
        <w:t>este probabilitatea de a avea un contaminantin produsul final in momentul consumului.</w:t>
      </w:r>
      <w:r w:rsidRPr="00F135A7">
        <w:rPr>
          <w:rFonts w:ascii="Times New Roman" w:hAnsi="Times New Roman" w:cs="Times New Roman"/>
          <w:b/>
          <w:bCs/>
          <w:sz w:val="24"/>
          <w:szCs w:val="24"/>
          <w:lang w:val="it-IT"/>
        </w:rPr>
        <w:t xml:space="preserve"> </w:t>
      </w:r>
    </w:p>
    <w:p w:rsidR="000E3613" w:rsidRPr="00F135A7" w:rsidRDefault="000E3613" w:rsidP="000E3613">
      <w:pPr>
        <w:numPr>
          <w:ilvl w:val="0"/>
          <w:numId w:val="9"/>
        </w:numPr>
        <w:jc w:val="both"/>
        <w:rPr>
          <w:rFonts w:ascii="Times New Roman" w:hAnsi="Times New Roman" w:cs="Times New Roman"/>
          <w:sz w:val="24"/>
          <w:szCs w:val="24"/>
          <w:lang w:val="en-US"/>
        </w:rPr>
      </w:pPr>
      <w:r w:rsidRPr="00F135A7">
        <w:rPr>
          <w:rFonts w:ascii="Times New Roman" w:hAnsi="Times New Roman" w:cs="Times New Roman"/>
          <w:b/>
          <w:bCs/>
          <w:sz w:val="24"/>
          <w:szCs w:val="24"/>
          <w:lang w:val="it-IT"/>
        </w:rPr>
        <w:t>Scazuta</w:t>
      </w:r>
      <w:r w:rsidRPr="00F135A7">
        <w:rPr>
          <w:rFonts w:ascii="Times New Roman" w:hAnsi="Times New Roman" w:cs="Times New Roman"/>
          <w:sz w:val="24"/>
          <w:szCs w:val="24"/>
          <w:lang w:val="it-IT"/>
        </w:rPr>
        <w:t xml:space="preserve"> - practic imposibil sa se produca sau improbabila;</w:t>
      </w:r>
      <w:r w:rsidRPr="00F135A7">
        <w:rPr>
          <w:rFonts w:ascii="Times New Roman" w:hAnsi="Times New Roman" w:cs="Times New Roman"/>
          <w:b/>
          <w:bCs/>
          <w:sz w:val="24"/>
          <w:szCs w:val="24"/>
          <w:lang w:val="it-IT"/>
        </w:rPr>
        <w:t xml:space="preserve"> </w:t>
      </w:r>
    </w:p>
    <w:p w:rsidR="000E3613" w:rsidRPr="00F135A7" w:rsidRDefault="000E3613" w:rsidP="000E3613">
      <w:pPr>
        <w:numPr>
          <w:ilvl w:val="0"/>
          <w:numId w:val="9"/>
        </w:numPr>
        <w:jc w:val="both"/>
        <w:rPr>
          <w:rFonts w:ascii="Times New Roman" w:hAnsi="Times New Roman" w:cs="Times New Roman"/>
          <w:sz w:val="24"/>
          <w:szCs w:val="24"/>
          <w:lang w:val="en-US"/>
        </w:rPr>
      </w:pPr>
      <w:r w:rsidRPr="00F135A7">
        <w:rPr>
          <w:rFonts w:ascii="Times New Roman" w:hAnsi="Times New Roman" w:cs="Times New Roman"/>
          <w:b/>
          <w:bCs/>
          <w:sz w:val="24"/>
          <w:szCs w:val="24"/>
          <w:lang w:val="it-IT"/>
        </w:rPr>
        <w:t>Medie</w:t>
      </w:r>
      <w:r w:rsidRPr="00F135A7">
        <w:rPr>
          <w:rFonts w:ascii="Times New Roman" w:hAnsi="Times New Roman" w:cs="Times New Roman"/>
          <w:sz w:val="24"/>
          <w:szCs w:val="24"/>
          <w:lang w:val="it-IT"/>
        </w:rPr>
        <w:t xml:space="preserve"> – poate sa apara, se intampla sa apara;</w:t>
      </w:r>
      <w:r w:rsidRPr="00F135A7">
        <w:rPr>
          <w:rFonts w:ascii="Times New Roman" w:hAnsi="Times New Roman" w:cs="Times New Roman"/>
          <w:b/>
          <w:bCs/>
          <w:sz w:val="24"/>
          <w:szCs w:val="24"/>
          <w:lang w:val="it-IT"/>
        </w:rPr>
        <w:t xml:space="preserve"> </w:t>
      </w:r>
    </w:p>
    <w:p w:rsidR="000E3613" w:rsidRPr="00F135A7" w:rsidRDefault="000E3613" w:rsidP="000E3613">
      <w:pPr>
        <w:numPr>
          <w:ilvl w:val="0"/>
          <w:numId w:val="9"/>
        </w:numPr>
        <w:jc w:val="both"/>
        <w:rPr>
          <w:rFonts w:ascii="Times New Roman" w:hAnsi="Times New Roman" w:cs="Times New Roman"/>
          <w:sz w:val="24"/>
          <w:szCs w:val="24"/>
          <w:lang w:val="en-US"/>
        </w:rPr>
      </w:pPr>
      <w:r w:rsidRPr="00F135A7">
        <w:rPr>
          <w:rFonts w:ascii="Times New Roman" w:hAnsi="Times New Roman" w:cs="Times New Roman"/>
          <w:b/>
          <w:bCs/>
          <w:sz w:val="24"/>
          <w:szCs w:val="24"/>
          <w:lang w:val="it-IT"/>
        </w:rPr>
        <w:t>Ridicata</w:t>
      </w:r>
      <w:r w:rsidRPr="00F135A7">
        <w:rPr>
          <w:rFonts w:ascii="Times New Roman" w:hAnsi="Times New Roman" w:cs="Times New Roman"/>
          <w:sz w:val="24"/>
          <w:szCs w:val="24"/>
          <w:lang w:val="it-IT"/>
        </w:rPr>
        <w:t xml:space="preserve"> – apare in mod sistematic, repetat.</w:t>
      </w:r>
      <w:r w:rsidRPr="00F135A7">
        <w:rPr>
          <w:rFonts w:ascii="Times New Roman" w:hAnsi="Times New Roman" w:cs="Times New Roman"/>
          <w:sz w:val="24"/>
          <w:szCs w:val="24"/>
          <w:lang w:val="en-US"/>
        </w:rPr>
        <w:t xml:space="preserve">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i/>
          <w:iCs/>
          <w:sz w:val="24"/>
          <w:szCs w:val="24"/>
          <w:u w:val="single"/>
          <w:lang w:val="it-IT"/>
        </w:rPr>
        <w:t>Clasa de risc</w:t>
      </w:r>
      <w:r w:rsidRPr="00F135A7">
        <w:rPr>
          <w:rFonts w:ascii="Times New Roman" w:hAnsi="Times New Roman" w:cs="Times New Roman"/>
          <w:i/>
          <w:iCs/>
          <w:sz w:val="24"/>
          <w:szCs w:val="24"/>
          <w:u w:val="single"/>
          <w:lang w:val="it-IT"/>
        </w:rPr>
        <w:t xml:space="preserve"> (CR) </w:t>
      </w:r>
    </w:p>
    <w:p w:rsidR="000E3613" w:rsidRPr="00F135A7" w:rsidRDefault="000E3613" w:rsidP="000E3613">
      <w:pPr>
        <w:numPr>
          <w:ilvl w:val="0"/>
          <w:numId w:val="10"/>
        </w:numPr>
        <w:jc w:val="both"/>
        <w:rPr>
          <w:rFonts w:ascii="Times New Roman" w:hAnsi="Times New Roman" w:cs="Times New Roman"/>
          <w:sz w:val="24"/>
          <w:szCs w:val="24"/>
          <w:lang w:val="en-US"/>
        </w:rPr>
      </w:pPr>
      <w:r w:rsidRPr="00F135A7">
        <w:rPr>
          <w:rFonts w:ascii="Times New Roman" w:hAnsi="Times New Roman" w:cs="Times New Roman"/>
          <w:sz w:val="24"/>
          <w:szCs w:val="24"/>
          <w:lang w:val="es-ES"/>
        </w:rPr>
        <w:t>1 – nu este PC/PCC, se regaseste in PRP</w:t>
      </w:r>
      <w:r w:rsidRPr="00F135A7">
        <w:rPr>
          <w:rFonts w:ascii="Times New Roman" w:hAnsi="Times New Roman" w:cs="Times New Roman"/>
          <w:sz w:val="24"/>
          <w:szCs w:val="24"/>
          <w:lang w:val="it-IT"/>
        </w:rPr>
        <w:t xml:space="preserve"> </w:t>
      </w:r>
    </w:p>
    <w:p w:rsidR="000E3613" w:rsidRPr="00F135A7" w:rsidRDefault="000E3613" w:rsidP="000E3613">
      <w:pPr>
        <w:numPr>
          <w:ilvl w:val="0"/>
          <w:numId w:val="10"/>
        </w:numPr>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2 – punct de control se regaseste in PRP</w:t>
      </w:r>
    </w:p>
    <w:p w:rsidR="000E3613" w:rsidRPr="00F135A7" w:rsidRDefault="000E3613" w:rsidP="000E3613">
      <w:pPr>
        <w:numPr>
          <w:ilvl w:val="0"/>
          <w:numId w:val="10"/>
        </w:numPr>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3 – se analizeaza prin metoda arborelui decizional daca este PC sau PCC</w:t>
      </w:r>
    </w:p>
    <w:p w:rsidR="000E3613" w:rsidRPr="00F135A7" w:rsidRDefault="000E3613" w:rsidP="000E3613">
      <w:pPr>
        <w:numPr>
          <w:ilvl w:val="0"/>
          <w:numId w:val="10"/>
        </w:numPr>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4 - PCC</w:t>
      </w:r>
      <w:r w:rsidRPr="00F135A7">
        <w:rPr>
          <w:rFonts w:ascii="Times New Roman" w:hAnsi="Times New Roman" w:cs="Times New Roman"/>
          <w:sz w:val="24"/>
          <w:szCs w:val="24"/>
          <w:lang w:val="en-US"/>
        </w:rPr>
        <w:t xml:space="preserve"> </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noProof/>
          <w:sz w:val="24"/>
          <w:szCs w:val="24"/>
        </w:rPr>
        <w:drawing>
          <wp:inline distT="0" distB="0" distL="0" distR="0">
            <wp:extent cx="4931322" cy="1869313"/>
            <wp:effectExtent l="19050" t="0" r="2628"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4935798" cy="1871010"/>
                    </a:xfrm>
                    <a:prstGeom prst="rect">
                      <a:avLst/>
                    </a:prstGeom>
                    <a:noFill/>
                    <a:ln w="9525">
                      <a:noFill/>
                      <a:miter lim="800000"/>
                      <a:headEnd/>
                      <a:tailEnd/>
                    </a:ln>
                  </pic:spPr>
                </pic:pic>
              </a:graphicData>
            </a:graphic>
          </wp:inline>
        </w:drawing>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Control</w:t>
      </w:r>
    </w:p>
    <w:p w:rsidR="000E3613" w:rsidRPr="00F135A7" w:rsidRDefault="000E3613" w:rsidP="000E3613">
      <w:pPr>
        <w:numPr>
          <w:ilvl w:val="0"/>
          <w:numId w:val="11"/>
        </w:numPr>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 xml:space="preserve">Măsurile de control sunt orice acţiuni şi activităţi care pot fi folosite pentru a preveni sau elimina un pericol pentru siguranţa alimentară sau pentru al reduce la un nivel acceptabil. </w:t>
      </w:r>
    </w:p>
    <w:p w:rsidR="000E3613" w:rsidRPr="00F135A7" w:rsidRDefault="000E3613" w:rsidP="000E3613">
      <w:pPr>
        <w:numPr>
          <w:ilvl w:val="0"/>
          <w:numId w:val="11"/>
        </w:numPr>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 xml:space="preserve">Mai mult de o măsură poate fi necesara pentru a controla un anumit pericol şi mai mult de un pericol poate fi controlat printr-o măsură specifică. </w:t>
      </w:r>
    </w:p>
    <w:p w:rsidR="000E3613" w:rsidRPr="00F135A7" w:rsidRDefault="000E3613" w:rsidP="000E3613">
      <w:pPr>
        <w:numPr>
          <w:ilvl w:val="0"/>
          <w:numId w:val="12"/>
        </w:numPr>
        <w:rPr>
          <w:rFonts w:ascii="Times New Roman" w:hAnsi="Times New Roman" w:cs="Times New Roman"/>
          <w:sz w:val="24"/>
          <w:szCs w:val="24"/>
          <w:lang w:val="en-US"/>
        </w:rPr>
      </w:pPr>
      <w:r w:rsidRPr="00F135A7">
        <w:rPr>
          <w:rFonts w:ascii="Times New Roman" w:hAnsi="Times New Roman" w:cs="Times New Roman"/>
          <w:b/>
          <w:bCs/>
          <w:i/>
          <w:iCs/>
          <w:sz w:val="24"/>
          <w:szCs w:val="24"/>
          <w:u w:val="single"/>
          <w:lang w:val="it-IT"/>
        </w:rPr>
        <w:t>Controlul riscurilor biologice</w:t>
      </w:r>
      <w:r w:rsidRPr="00F135A7">
        <w:rPr>
          <w:rFonts w:ascii="Times New Roman" w:hAnsi="Times New Roman" w:cs="Times New Roman"/>
          <w:sz w:val="24"/>
          <w:szCs w:val="24"/>
          <w:lang w:val="it-IT"/>
        </w:rPr>
        <w:t xml:space="preserve"> </w:t>
      </w:r>
      <w:r w:rsidRPr="00F135A7">
        <w:rPr>
          <w:rFonts w:ascii="Times New Roman" w:hAnsi="Times New Roman" w:cs="Times New Roman"/>
          <w:sz w:val="24"/>
          <w:szCs w:val="24"/>
          <w:lang w:val="it-IT"/>
        </w:rPr>
        <w:br/>
        <w:t xml:space="preserve">pot fi distruse, eliminate sau controlate de prelucrare termică (încălzire, gătit), îngheţarea sau uscare. </w:t>
      </w:r>
    </w:p>
    <w:p w:rsidR="000E3613" w:rsidRPr="00F135A7" w:rsidRDefault="000E3613" w:rsidP="000E3613">
      <w:pPr>
        <w:rPr>
          <w:rFonts w:ascii="Times New Roman" w:hAnsi="Times New Roman" w:cs="Times New Roman"/>
          <w:sz w:val="24"/>
          <w:szCs w:val="24"/>
          <w:lang w:val="en-US"/>
        </w:rPr>
      </w:pPr>
      <w:r w:rsidRPr="00F135A7">
        <w:rPr>
          <w:rFonts w:ascii="Times New Roman" w:hAnsi="Times New Roman" w:cs="Times New Roman"/>
          <w:b/>
          <w:bCs/>
          <w:i/>
          <w:iCs/>
          <w:sz w:val="24"/>
          <w:szCs w:val="24"/>
          <w:lang w:val="it-IT"/>
        </w:rPr>
        <w:t>3 obiective :</w:t>
      </w:r>
      <w:r w:rsidRPr="00F135A7">
        <w:rPr>
          <w:rFonts w:ascii="Times New Roman" w:hAnsi="Times New Roman" w:cs="Times New Roman"/>
          <w:b/>
          <w:bCs/>
          <w:sz w:val="24"/>
          <w:szCs w:val="24"/>
          <w:lang w:val="it-IT"/>
        </w:rPr>
        <w:t xml:space="preserve"> </w:t>
      </w:r>
      <w:r w:rsidRPr="00F135A7">
        <w:rPr>
          <w:rFonts w:ascii="Times New Roman" w:hAnsi="Times New Roman" w:cs="Times New Roman"/>
          <w:b/>
          <w:bCs/>
          <w:sz w:val="24"/>
          <w:szCs w:val="24"/>
          <w:lang w:val="it-IT"/>
        </w:rPr>
        <w:br/>
      </w:r>
      <w:r w:rsidRPr="00F135A7">
        <w:rPr>
          <w:rFonts w:ascii="Times New Roman" w:hAnsi="Times New Roman" w:cs="Times New Roman"/>
          <w:sz w:val="24"/>
          <w:szCs w:val="24"/>
          <w:lang w:val="it-IT"/>
        </w:rPr>
        <w:t xml:space="preserve">• Pentru a elimina sau reduce semnificativ riscul </w:t>
      </w:r>
      <w:r w:rsidRPr="00F135A7">
        <w:rPr>
          <w:rFonts w:ascii="Times New Roman" w:hAnsi="Times New Roman" w:cs="Times New Roman"/>
          <w:sz w:val="24"/>
          <w:szCs w:val="24"/>
          <w:lang w:val="it-IT"/>
        </w:rPr>
        <w:br/>
        <w:t xml:space="preserve">• Pentru a preveni sau a reduce la minimum creştere microbiană şi producţia de toxine </w:t>
      </w:r>
      <w:r w:rsidRPr="00F135A7">
        <w:rPr>
          <w:rFonts w:ascii="Times New Roman" w:hAnsi="Times New Roman" w:cs="Times New Roman"/>
          <w:sz w:val="24"/>
          <w:szCs w:val="24"/>
          <w:lang w:val="it-IT"/>
        </w:rPr>
        <w:br/>
        <w:t xml:space="preserve">• Pentru a controla contaminarea </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numPr>
          <w:ilvl w:val="0"/>
          <w:numId w:val="13"/>
        </w:numPr>
        <w:rPr>
          <w:rFonts w:ascii="Times New Roman" w:hAnsi="Times New Roman" w:cs="Times New Roman"/>
          <w:sz w:val="24"/>
          <w:szCs w:val="24"/>
          <w:lang w:val="en-US"/>
        </w:rPr>
      </w:pPr>
      <w:r w:rsidRPr="00F135A7">
        <w:rPr>
          <w:rFonts w:ascii="Times New Roman" w:hAnsi="Times New Roman" w:cs="Times New Roman"/>
          <w:b/>
          <w:bCs/>
          <w:sz w:val="24"/>
          <w:szCs w:val="24"/>
          <w:lang w:val="it-IT"/>
        </w:rPr>
        <w:t xml:space="preserve">Pentru bacterii, măsurile de control includ: </w:t>
      </w:r>
      <w:r w:rsidRPr="00F135A7">
        <w:rPr>
          <w:rFonts w:ascii="Times New Roman" w:hAnsi="Times New Roman" w:cs="Times New Roman"/>
          <w:b/>
          <w:bCs/>
          <w:sz w:val="24"/>
          <w:szCs w:val="24"/>
          <w:lang w:val="it-IT"/>
        </w:rPr>
        <w:br/>
      </w:r>
      <w:r w:rsidRPr="00F135A7">
        <w:rPr>
          <w:rFonts w:ascii="Times New Roman" w:hAnsi="Times New Roman" w:cs="Times New Roman"/>
          <w:sz w:val="24"/>
          <w:szCs w:val="24"/>
          <w:lang w:val="it-IT"/>
        </w:rPr>
        <w:t xml:space="preserve">• Control temperatura /  timp (reduce proliferarea microorganismelor) </w:t>
      </w:r>
      <w:r w:rsidRPr="00F135A7">
        <w:rPr>
          <w:rFonts w:ascii="Times New Roman" w:hAnsi="Times New Roman" w:cs="Times New Roman"/>
          <w:sz w:val="24"/>
          <w:szCs w:val="24"/>
          <w:lang w:val="it-IT"/>
        </w:rPr>
        <w:br/>
        <w:t xml:space="preserve">• încălzire şi gătit (procesare termică) pentru un timp adecvat şi la o temperatură adecvată pentru eliminarea microorganismelor sau a le reduce la niveluri acceptabile </w:t>
      </w:r>
      <w:r w:rsidRPr="00F135A7">
        <w:rPr>
          <w:rFonts w:ascii="Times New Roman" w:hAnsi="Times New Roman" w:cs="Times New Roman"/>
          <w:sz w:val="24"/>
          <w:szCs w:val="24"/>
          <w:lang w:val="it-IT"/>
        </w:rPr>
        <w:br/>
        <w:t xml:space="preserve">• răcire şi îngheţare </w:t>
      </w:r>
      <w:r w:rsidRPr="00F135A7">
        <w:rPr>
          <w:rFonts w:ascii="Times New Roman" w:hAnsi="Times New Roman" w:cs="Times New Roman"/>
          <w:sz w:val="24"/>
          <w:szCs w:val="24"/>
          <w:lang w:val="it-IT"/>
        </w:rPr>
        <w:br/>
        <w:t xml:space="preserve">• fermentare şi / sau  pH-ul (de exemplu, bacterii lactice producătoare de iaurt inhiba dezvoltarea altor microorganisme care nu tolereaza condiţii acide, şi concurenţă) </w:t>
      </w:r>
      <w:r w:rsidRPr="00F135A7">
        <w:rPr>
          <w:rFonts w:ascii="Times New Roman" w:hAnsi="Times New Roman" w:cs="Times New Roman"/>
          <w:sz w:val="24"/>
          <w:szCs w:val="24"/>
          <w:lang w:val="it-IT"/>
        </w:rPr>
        <w:br/>
        <w:t xml:space="preserve">• adăugarea de sare sau conservanţi, care la un nivel acceptabil pot inhiba dezvoltarea microorganismelor </w:t>
      </w:r>
      <w:r w:rsidRPr="00F135A7">
        <w:rPr>
          <w:rFonts w:ascii="Times New Roman" w:hAnsi="Times New Roman" w:cs="Times New Roman"/>
          <w:sz w:val="24"/>
          <w:szCs w:val="24"/>
          <w:lang w:val="it-IT"/>
        </w:rPr>
        <w:br/>
        <w:t xml:space="preserve">• condiţiile de ambalare (ambalare în vid, de exemplu, poate fi folosita pentru a inhiba microorganismele care au nevoie de aer să crească) </w:t>
      </w:r>
      <w:r w:rsidRPr="00F135A7">
        <w:rPr>
          <w:rFonts w:ascii="Times New Roman" w:hAnsi="Times New Roman" w:cs="Times New Roman"/>
          <w:sz w:val="24"/>
          <w:szCs w:val="24"/>
          <w:lang w:val="it-IT"/>
        </w:rPr>
        <w:br/>
        <w:t xml:space="preserve">• curăţarea şi dezinfectarea, care pot elimina sau reduce nivelurile de contaminare microbiologică </w:t>
      </w:r>
      <w:r w:rsidRPr="00F135A7">
        <w:rPr>
          <w:rFonts w:ascii="Times New Roman" w:hAnsi="Times New Roman" w:cs="Times New Roman"/>
          <w:sz w:val="24"/>
          <w:szCs w:val="24"/>
          <w:lang w:val="it-IT"/>
        </w:rPr>
        <w:br/>
        <w:t xml:space="preserve">• practici de igienă personala, care pot reduce nivelurile de contaminare microbiologică </w:t>
      </w:r>
    </w:p>
    <w:p w:rsidR="000E3613" w:rsidRPr="00F135A7" w:rsidRDefault="000E3613" w:rsidP="000E3613">
      <w:pPr>
        <w:numPr>
          <w:ilvl w:val="0"/>
          <w:numId w:val="13"/>
        </w:numPr>
        <w:rPr>
          <w:rFonts w:ascii="Times New Roman" w:hAnsi="Times New Roman" w:cs="Times New Roman"/>
          <w:sz w:val="24"/>
          <w:szCs w:val="24"/>
          <w:lang w:val="en-US"/>
        </w:rPr>
      </w:pPr>
      <w:r w:rsidRPr="00F135A7">
        <w:rPr>
          <w:rFonts w:ascii="Times New Roman" w:hAnsi="Times New Roman" w:cs="Times New Roman"/>
          <w:b/>
          <w:bCs/>
          <w:sz w:val="24"/>
          <w:szCs w:val="24"/>
          <w:lang w:val="it-IT"/>
        </w:rPr>
        <w:t>Pentru viruşi, măsurile de control includ:</w:t>
      </w:r>
      <w:r w:rsidRPr="00F135A7">
        <w:rPr>
          <w:rFonts w:ascii="Times New Roman" w:hAnsi="Times New Roman" w:cs="Times New Roman"/>
          <w:sz w:val="24"/>
          <w:szCs w:val="24"/>
          <w:lang w:val="it-IT"/>
        </w:rPr>
        <w:t xml:space="preserve"> </w:t>
      </w:r>
      <w:r w:rsidRPr="00F135A7">
        <w:rPr>
          <w:rFonts w:ascii="Times New Roman" w:hAnsi="Times New Roman" w:cs="Times New Roman"/>
          <w:sz w:val="24"/>
          <w:szCs w:val="24"/>
          <w:lang w:val="it-IT"/>
        </w:rPr>
        <w:br/>
        <w:t xml:space="preserve">• prelucrarea termica - încălzire sau gătit, care pot distruge, dar nu toti virusii </w:t>
      </w:r>
      <w:r w:rsidRPr="00F135A7">
        <w:rPr>
          <w:rFonts w:ascii="Times New Roman" w:hAnsi="Times New Roman" w:cs="Times New Roman"/>
          <w:sz w:val="24"/>
          <w:szCs w:val="24"/>
          <w:lang w:val="it-IT"/>
        </w:rPr>
        <w:br/>
        <w:t xml:space="preserve">• practici de igienă personală, inclusiv excluderea lucrătorilor afectaţi de anumite boli virale, de exemplu, hepatită </w:t>
      </w:r>
    </w:p>
    <w:p w:rsidR="000E3613" w:rsidRPr="00F135A7" w:rsidRDefault="000E3613" w:rsidP="000E3613">
      <w:pPr>
        <w:numPr>
          <w:ilvl w:val="0"/>
          <w:numId w:val="13"/>
        </w:numPr>
        <w:jc w:val="both"/>
        <w:rPr>
          <w:rFonts w:ascii="Times New Roman" w:hAnsi="Times New Roman" w:cs="Times New Roman"/>
          <w:sz w:val="24"/>
          <w:szCs w:val="24"/>
          <w:lang w:val="en-US"/>
        </w:rPr>
      </w:pPr>
      <w:r w:rsidRPr="00F135A7">
        <w:rPr>
          <w:rFonts w:ascii="Times New Roman" w:hAnsi="Times New Roman" w:cs="Times New Roman"/>
          <w:b/>
          <w:bCs/>
          <w:sz w:val="24"/>
          <w:szCs w:val="24"/>
          <w:lang w:val="it-IT"/>
        </w:rPr>
        <w:t>Pentru paraziţi, măsurile de control includ:</w:t>
      </w:r>
      <w:r w:rsidRPr="00F135A7">
        <w:rPr>
          <w:rFonts w:ascii="Times New Roman" w:hAnsi="Times New Roman" w:cs="Times New Roman"/>
          <w:sz w:val="24"/>
          <w:szCs w:val="24"/>
          <w:lang w:val="it-IT"/>
        </w:rPr>
        <w:t xml:space="preserve"> </w:t>
      </w:r>
    </w:p>
    <w:p w:rsidR="000E3613" w:rsidRPr="00F135A7" w:rsidRDefault="000E3613" w:rsidP="000E3613">
      <w:pPr>
        <w:rPr>
          <w:rFonts w:ascii="Times New Roman" w:hAnsi="Times New Roman" w:cs="Times New Roman"/>
          <w:sz w:val="24"/>
          <w:szCs w:val="24"/>
          <w:lang w:val="it-IT"/>
        </w:rPr>
      </w:pPr>
      <w:r w:rsidRPr="00F135A7">
        <w:rPr>
          <w:rFonts w:ascii="Times New Roman" w:hAnsi="Times New Roman" w:cs="Times New Roman"/>
          <w:sz w:val="24"/>
          <w:szCs w:val="24"/>
          <w:lang w:val="it-IT"/>
        </w:rPr>
        <w:t xml:space="preserve">• încălzire, uscare sau congelare </w:t>
      </w:r>
      <w:r w:rsidRPr="00F135A7">
        <w:rPr>
          <w:rFonts w:ascii="Times New Roman" w:hAnsi="Times New Roman" w:cs="Times New Roman"/>
          <w:sz w:val="24"/>
          <w:szCs w:val="24"/>
          <w:lang w:val="it-IT"/>
        </w:rPr>
        <w:br/>
        <w:t xml:space="preserve">• sărare sau saramurii </w:t>
      </w:r>
      <w:r w:rsidRPr="00F135A7">
        <w:rPr>
          <w:rFonts w:ascii="Times New Roman" w:hAnsi="Times New Roman" w:cs="Times New Roman"/>
          <w:sz w:val="24"/>
          <w:szCs w:val="24"/>
          <w:lang w:val="it-IT"/>
        </w:rPr>
        <w:br/>
        <w:t xml:space="preserve">• examinarea vizuală, (de exemplu, o procedură numită "examinarea la lumină" poate fi folosita pentru anumite specii de peşti) </w:t>
      </w:r>
      <w:r w:rsidRPr="00F135A7">
        <w:rPr>
          <w:rFonts w:ascii="Times New Roman" w:hAnsi="Times New Roman" w:cs="Times New Roman"/>
          <w:sz w:val="24"/>
          <w:szCs w:val="24"/>
          <w:lang w:val="it-IT"/>
        </w:rPr>
        <w:br/>
        <w:t>• Bune practici de igiena personala de manipulează produsele alimentare, eliminarea adecvată de fecale umane şi tratarea apelor uzate adecvat</w:t>
      </w:r>
    </w:p>
    <w:p w:rsidR="000E3613" w:rsidRPr="00F135A7" w:rsidRDefault="000E3613" w:rsidP="000E3613">
      <w:pPr>
        <w:jc w:val="both"/>
        <w:rPr>
          <w:rFonts w:ascii="Times New Roman" w:hAnsi="Times New Roman" w:cs="Times New Roman"/>
          <w:sz w:val="24"/>
          <w:szCs w:val="24"/>
          <w:lang w:val="it-IT"/>
        </w:rPr>
      </w:pPr>
    </w:p>
    <w:p w:rsidR="000E3613" w:rsidRPr="00F135A7" w:rsidRDefault="000E3613" w:rsidP="000E3613">
      <w:pPr>
        <w:jc w:val="both"/>
        <w:rPr>
          <w:rFonts w:ascii="Times New Roman" w:hAnsi="Times New Roman" w:cs="Times New Roman"/>
          <w:b/>
          <w:bCs/>
          <w:i/>
          <w:iCs/>
          <w:sz w:val="24"/>
          <w:szCs w:val="24"/>
          <w:u w:val="single"/>
          <w:lang w:val="it-IT"/>
        </w:rPr>
      </w:pPr>
      <w:r w:rsidRPr="00F135A7">
        <w:rPr>
          <w:rFonts w:ascii="Times New Roman" w:hAnsi="Times New Roman" w:cs="Times New Roman"/>
          <w:b/>
          <w:bCs/>
          <w:i/>
          <w:iCs/>
          <w:sz w:val="24"/>
          <w:szCs w:val="24"/>
          <w:u w:val="single"/>
          <w:lang w:val="it-IT"/>
        </w:rPr>
        <w:t>Controlul pericolelor chimice</w:t>
      </w:r>
    </w:p>
    <w:p w:rsidR="000E3613" w:rsidRPr="00F135A7" w:rsidRDefault="000E3613" w:rsidP="000E3613">
      <w:pPr>
        <w:jc w:val="both"/>
        <w:rPr>
          <w:rFonts w:ascii="Times New Roman" w:hAnsi="Times New Roman" w:cs="Times New Roman"/>
          <w:sz w:val="24"/>
          <w:szCs w:val="24"/>
          <w:lang w:val="it-IT"/>
        </w:rPr>
      </w:pPr>
      <w:r w:rsidRPr="00F135A7">
        <w:rPr>
          <w:rFonts w:ascii="Times New Roman" w:hAnsi="Times New Roman" w:cs="Times New Roman"/>
          <w:sz w:val="24"/>
          <w:szCs w:val="24"/>
          <w:lang w:val="it-IT"/>
        </w:rPr>
        <w:t xml:space="preserve">• Specificaţii pentru materii prime şi ingrediente şi certificatul furnizorului că nivelurile de substanţe chimice nocive sunt conform legislatiei </w:t>
      </w:r>
      <w:r w:rsidRPr="00F135A7">
        <w:rPr>
          <w:rFonts w:ascii="Times New Roman" w:hAnsi="Times New Roman" w:cs="Times New Roman"/>
          <w:sz w:val="24"/>
          <w:szCs w:val="24"/>
          <w:lang w:val="it-IT"/>
        </w:rPr>
        <w:br/>
        <w:t xml:space="preserve">• Utilizarea corectă şi controlul aditivilor alimentari şi a nivelurilor acestora </w:t>
      </w:r>
      <w:r w:rsidRPr="00F135A7">
        <w:rPr>
          <w:rFonts w:ascii="Times New Roman" w:hAnsi="Times New Roman" w:cs="Times New Roman"/>
          <w:sz w:val="24"/>
          <w:szCs w:val="24"/>
          <w:lang w:val="it-IT"/>
        </w:rPr>
        <w:br/>
        <w:t xml:space="preserve">• Separarea corespunzătoare a substanţelor chimice non-alimentare în timpul depozitării şi manipulării </w:t>
      </w:r>
      <w:r w:rsidRPr="00F135A7">
        <w:rPr>
          <w:rFonts w:ascii="Times New Roman" w:hAnsi="Times New Roman" w:cs="Times New Roman"/>
          <w:sz w:val="24"/>
          <w:szCs w:val="24"/>
          <w:lang w:val="it-IT"/>
        </w:rPr>
        <w:br/>
        <w:t xml:space="preserve">• Controlul contaminarii accidentale de la produse chimice (de exemplu unsori, lubrifianţi, vopsele) </w:t>
      </w:r>
      <w:r w:rsidRPr="00F135A7">
        <w:rPr>
          <w:rFonts w:ascii="Times New Roman" w:hAnsi="Times New Roman" w:cs="Times New Roman"/>
          <w:sz w:val="24"/>
          <w:szCs w:val="24"/>
          <w:lang w:val="it-IT"/>
        </w:rPr>
        <w:br/>
      </w:r>
      <w:r w:rsidRPr="00F135A7">
        <w:rPr>
          <w:rFonts w:ascii="Times New Roman" w:hAnsi="Times New Roman" w:cs="Times New Roman"/>
          <w:sz w:val="24"/>
          <w:szCs w:val="24"/>
          <w:lang w:val="it-IT"/>
        </w:rPr>
        <w:lastRenderedPageBreak/>
        <w:t>• control etichetarii, adică verificarea că produsul finit este corect etichetat cu ingredientele şi alergeni cunoscuti</w:t>
      </w:r>
    </w:p>
    <w:p w:rsidR="000E3613" w:rsidRPr="00F135A7" w:rsidRDefault="000E3613" w:rsidP="000E3613">
      <w:pPr>
        <w:jc w:val="both"/>
        <w:rPr>
          <w:rFonts w:ascii="Times New Roman" w:hAnsi="Times New Roman" w:cs="Times New Roman"/>
          <w:sz w:val="24"/>
          <w:szCs w:val="24"/>
          <w:lang w:val="it-IT"/>
        </w:rPr>
      </w:pPr>
    </w:p>
    <w:p w:rsidR="000E3613" w:rsidRPr="00F135A7" w:rsidRDefault="000E3613" w:rsidP="000E3613">
      <w:pPr>
        <w:jc w:val="both"/>
        <w:rPr>
          <w:rFonts w:ascii="Times New Roman" w:hAnsi="Times New Roman" w:cs="Times New Roman"/>
          <w:b/>
          <w:i/>
          <w:sz w:val="24"/>
          <w:szCs w:val="24"/>
          <w:u w:val="single"/>
          <w:lang w:val="it-IT"/>
        </w:rPr>
      </w:pPr>
      <w:r w:rsidRPr="00F135A7">
        <w:rPr>
          <w:rFonts w:ascii="Times New Roman" w:hAnsi="Times New Roman" w:cs="Times New Roman"/>
          <w:b/>
          <w:i/>
          <w:sz w:val="24"/>
          <w:szCs w:val="24"/>
          <w:u w:val="single"/>
          <w:lang w:val="it-IT"/>
        </w:rPr>
        <w:t>Controlul pericolelor fizice</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 specificaţii pentru materii prime şi ingrediente şi certificatul furnizorului pt niveluri</w:t>
      </w:r>
    </w:p>
    <w:p w:rsidR="000E3613" w:rsidRPr="00F135A7" w:rsidRDefault="000E3613" w:rsidP="000E3613">
      <w:pPr>
        <w:spacing w:after="0"/>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 xml:space="preserve">• utilizarea de magneţi, detectoare de metal, dispozitivelor cu Rx, UV </w:t>
      </w:r>
      <w:r w:rsidRPr="00F135A7">
        <w:rPr>
          <w:rFonts w:ascii="Times New Roman" w:hAnsi="Times New Roman" w:cs="Times New Roman"/>
          <w:sz w:val="24"/>
          <w:szCs w:val="24"/>
          <w:lang w:val="it-IT"/>
        </w:rPr>
        <w:br/>
        <w:t xml:space="preserve">• controlul mediului, şi anume asigurându-se că bunele practici de fabricaţie sunt respectate şi că nici o contaminare fizica nu apare la produsele alimentare prin clădire, instalaţii, suprafeţe de lucru sau echipamente </w:t>
      </w:r>
    </w:p>
    <w:p w:rsidR="000E3613" w:rsidRPr="00F135A7" w:rsidRDefault="000E3613" w:rsidP="000E3613">
      <w:pPr>
        <w:jc w:val="both"/>
        <w:rPr>
          <w:rFonts w:ascii="Times New Roman" w:hAnsi="Times New Roman" w:cs="Times New Roman"/>
          <w:sz w:val="24"/>
          <w:szCs w:val="24"/>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 xml:space="preserve">7. Determinarea punctelor critice de control (PCC) (Principiul 2) -  </w:t>
      </w:r>
      <w:r w:rsidRPr="00F135A7">
        <w:rPr>
          <w:rFonts w:ascii="Times New Roman" w:hAnsi="Times New Roman" w:cs="Times New Roman"/>
          <w:sz w:val="24"/>
          <w:szCs w:val="24"/>
        </w:rPr>
        <w:t>identificarea PCC se face cu ajutorul analizei arborelui decizional care este un instrument de stabilire a punctelor critice, urmînd anumiţi paşi prin care se reduce în mare parte subiectivismul membrilor echipei HACCP.</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Chiar dacă  acest arbore decizional este folositor pentru a explica logic şi în profunzime necesitatea determinării PCC, el nu este specific tuturor operaţiilor din industria alimentară (de ex. Abatorizare ) de aceea este recomandat să fie modificat în anumite cazuri apelînduse la experienţa profesională.</w:t>
      </w:r>
      <w:r w:rsidRPr="00F135A7">
        <w:rPr>
          <w:rFonts w:ascii="Times New Roman" w:hAnsi="Times New Roman" w:cs="Times New Roman"/>
          <w:sz w:val="24"/>
          <w:szCs w:val="24"/>
          <w:lang w:val="en-US"/>
        </w:rPr>
        <w:t xml:space="preserve"> ( schema de evaluare FMEA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FMEA - Failure Mode and Effects Analysis: reprezintă o metodă de asigurare a calităţii puternică şi simplă care poate ajuta la identificarea şi combaterea punctelor slabe într-un proiect, încă din faza de concepere a produsului  şi / sau a procesului. </w:t>
      </w:r>
    </w:p>
    <w:p w:rsidR="000E3613" w:rsidRPr="00F135A7" w:rsidRDefault="000E3613" w:rsidP="000E3613">
      <w:pPr>
        <w:jc w:val="both"/>
        <w:rPr>
          <w:rFonts w:ascii="Times New Roman" w:hAnsi="Times New Roman" w:cs="Times New Roman"/>
          <w:sz w:val="24"/>
          <w:szCs w:val="24"/>
        </w:rPr>
      </w:pP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noProof/>
          <w:sz w:val="24"/>
          <w:szCs w:val="24"/>
        </w:rPr>
        <w:lastRenderedPageBreak/>
        <w:drawing>
          <wp:inline distT="0" distB="0" distL="0" distR="0">
            <wp:extent cx="5943600" cy="4603115"/>
            <wp:effectExtent l="19050" t="0" r="0" b="0"/>
            <wp:docPr id="4" name="Picture 1"/>
            <wp:cNvGraphicFramePr/>
            <a:graphic xmlns:a="http://schemas.openxmlformats.org/drawingml/2006/main">
              <a:graphicData uri="http://schemas.openxmlformats.org/drawingml/2006/picture">
                <pic:pic xmlns:pic="http://schemas.openxmlformats.org/drawingml/2006/picture">
                  <pic:nvPicPr>
                    <pic:cNvPr id="41987" name="Picture 4"/>
                    <pic:cNvPicPr>
                      <a:picLocks noChangeAspect="1" noChangeArrowheads="1"/>
                    </pic:cNvPicPr>
                  </pic:nvPicPr>
                  <pic:blipFill>
                    <a:blip r:embed="rId7" cstate="print"/>
                    <a:srcRect/>
                    <a:stretch>
                      <a:fillRect/>
                    </a:stretch>
                  </pic:blipFill>
                  <pic:spPr bwMode="auto">
                    <a:xfrm>
                      <a:off x="0" y="0"/>
                      <a:ext cx="5943600" cy="4603115"/>
                    </a:xfrm>
                    <a:prstGeom prst="rect">
                      <a:avLst/>
                    </a:prstGeom>
                    <a:noFill/>
                    <a:ln w="9525">
                      <a:noFill/>
                      <a:miter lim="800000"/>
                      <a:headEnd/>
                      <a:tailEnd/>
                    </a:ln>
                    <a:effectLst/>
                  </pic:spPr>
                </pic:pic>
              </a:graphicData>
            </a:graphic>
          </wp:inline>
        </w:drawing>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lang w:val="es-ES"/>
        </w:rPr>
        <w:t xml:space="preserve">Întrebarea 1: Exista măsură/i de control? </w:t>
      </w:r>
      <w:r w:rsidRPr="00F135A7">
        <w:rPr>
          <w:rFonts w:ascii="Times New Roman" w:hAnsi="Times New Roman" w:cs="Times New Roman"/>
          <w:b/>
          <w:bCs/>
          <w:sz w:val="24"/>
          <w:szCs w:val="24"/>
          <w:u w:val="single"/>
          <w:lang w:val="es-ES"/>
        </w:rPr>
        <w:br/>
      </w:r>
      <w:r w:rsidRPr="00F135A7">
        <w:rPr>
          <w:rFonts w:ascii="Times New Roman" w:hAnsi="Times New Roman" w:cs="Times New Roman"/>
          <w:sz w:val="24"/>
          <w:szCs w:val="24"/>
          <w:lang w:val="es-ES"/>
        </w:rPr>
        <w:t xml:space="preserve">Întrebarea 1 ar trebui să fie interpretat ca o solicitare dacă  operatorul ar putea utiliza o măsură de control la această operaţie sau oriunde altundeva pentru a controla pericol identificat. Măsurile de control ar putea include, de exemplu, controlul temperaturii, examinarea vizuală sau utilizarea unui detector de metale. </w:t>
      </w:r>
      <w:r w:rsidRPr="00F135A7">
        <w:rPr>
          <w:rFonts w:ascii="Times New Roman" w:hAnsi="Times New Roman" w:cs="Times New Roman"/>
          <w:sz w:val="24"/>
          <w:szCs w:val="24"/>
          <w:lang w:val="es-ES"/>
        </w:rPr>
        <w:br/>
        <w:t xml:space="preserve">Dacă răspunsul la întrebarea 1 este "da", se trece la întrebarea 2 în arborele de decizie. </w:t>
      </w:r>
      <w:r w:rsidRPr="00F135A7">
        <w:rPr>
          <w:rFonts w:ascii="Times New Roman" w:hAnsi="Times New Roman" w:cs="Times New Roman"/>
          <w:sz w:val="24"/>
          <w:szCs w:val="24"/>
          <w:lang w:val="es-ES"/>
        </w:rPr>
        <w:br/>
        <w:t xml:space="preserve">Dacă răspunsul este "nu", adică o măsură de control nu există, se indica modul în care pericolul identificate va fi controlat înainte sau după procesul de producţie (în afara controlului operatorului). </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es-ES"/>
        </w:rPr>
        <w:t>De exemplu, salmonela la păsările de curte este controlată de către utilizatorul final.</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es-ES"/>
        </w:rPr>
        <w:t xml:space="preserve">Alternativ, se modifica operaţiunea, procesul sau produsul, astfel încât o măsură de control sa există, şi apoi trece la următorul pericol identificat în acest proces. </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lang w:val="es-ES"/>
        </w:rPr>
        <w:t xml:space="preserve">Întrebarea 2: Este un pas special conceput pentru a elimina sau reduce apariţia probabilă a pericolelor identificate la un nivel acceptabil? </w:t>
      </w:r>
    </w:p>
    <w:p w:rsidR="000E3613" w:rsidRPr="00F135A7" w:rsidRDefault="000E3613" w:rsidP="000E3613">
      <w:pPr>
        <w:numPr>
          <w:ilvl w:val="0"/>
          <w:numId w:val="14"/>
        </w:numPr>
        <w:rPr>
          <w:rFonts w:ascii="Times New Roman" w:hAnsi="Times New Roman" w:cs="Times New Roman"/>
          <w:sz w:val="24"/>
          <w:szCs w:val="24"/>
          <w:lang w:val="en-US"/>
        </w:rPr>
      </w:pPr>
      <w:r w:rsidRPr="00F135A7">
        <w:rPr>
          <w:rFonts w:ascii="Times New Roman" w:hAnsi="Times New Roman" w:cs="Times New Roman"/>
          <w:sz w:val="24"/>
          <w:szCs w:val="24"/>
          <w:lang w:val="es-ES"/>
        </w:rPr>
        <w:lastRenderedPageBreak/>
        <w:t xml:space="preserve">Exemple de proceduri sau operaţiuni într-un proces care sunt proiectate special pentru a include pericol identificat: </w:t>
      </w:r>
      <w:r w:rsidRPr="00F135A7">
        <w:rPr>
          <w:rFonts w:ascii="Times New Roman" w:hAnsi="Times New Roman" w:cs="Times New Roman"/>
          <w:sz w:val="24"/>
          <w:szCs w:val="24"/>
          <w:lang w:val="es-ES"/>
        </w:rPr>
        <w:br/>
        <w:t xml:space="preserve">• Pasteurizare </w:t>
      </w:r>
      <w:r w:rsidRPr="00F135A7">
        <w:rPr>
          <w:rFonts w:ascii="Times New Roman" w:hAnsi="Times New Roman" w:cs="Times New Roman"/>
          <w:sz w:val="24"/>
          <w:szCs w:val="24"/>
          <w:lang w:val="es-ES"/>
        </w:rPr>
        <w:br/>
        <w:t xml:space="preserve">• clorurarea apei de răcire </w:t>
      </w:r>
      <w:r w:rsidRPr="00F135A7">
        <w:rPr>
          <w:rFonts w:ascii="Times New Roman" w:hAnsi="Times New Roman" w:cs="Times New Roman"/>
          <w:sz w:val="24"/>
          <w:szCs w:val="24"/>
          <w:lang w:val="es-ES"/>
        </w:rPr>
        <w:br/>
        <w:t xml:space="preserve">• Adăugarea unui detector de metale la o linie proces </w:t>
      </w:r>
      <w:r w:rsidRPr="00F135A7">
        <w:rPr>
          <w:rFonts w:ascii="Times New Roman" w:hAnsi="Times New Roman" w:cs="Times New Roman"/>
          <w:sz w:val="24"/>
          <w:szCs w:val="24"/>
          <w:lang w:val="es-ES"/>
        </w:rPr>
        <w:br/>
        <w:t xml:space="preserve">• O procedură de salubritate special efectuate de către operator pentru a curăţa suprafeţele de contact </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es-ES"/>
        </w:rPr>
        <w:t xml:space="preserve">Un nivel acceptabil şi inacceptabil trebuie să fie definite în cadrul obiectivelor generale în identificarea. </w:t>
      </w:r>
      <w:r w:rsidRPr="00F135A7">
        <w:rPr>
          <w:rFonts w:ascii="Times New Roman" w:hAnsi="Times New Roman" w:cs="Times New Roman"/>
          <w:sz w:val="24"/>
          <w:szCs w:val="24"/>
          <w:lang w:val="es-ES"/>
        </w:rPr>
        <w:br/>
        <w:t xml:space="preserve">În cazul în care procesul sau operaţiunea este special conceput pentru a elimina sau reduce apariţia probabilă a pericolelor la un nivel acceptabil, răspunsul "da" în cauză; un astfel de pas în mod automat devine o PCC. </w:t>
      </w:r>
      <w:r w:rsidRPr="00F135A7">
        <w:rPr>
          <w:rFonts w:ascii="Times New Roman" w:hAnsi="Times New Roman" w:cs="Times New Roman"/>
          <w:sz w:val="24"/>
          <w:szCs w:val="24"/>
          <w:lang w:val="es-ES"/>
        </w:rPr>
        <w:br/>
        <w:t xml:space="preserve">Daca pasul nu este special conceput, răspunsul "nu" şi se trece la se următoarea întrebare. Reţineţi că Întrebarea 2 se aplică numai operaţiunilor de prelucrare. Pentru materialele primite ca livrate se trece la Întrebarea 3. </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lang w:val="es-ES"/>
        </w:rPr>
        <w:t xml:space="preserve">Întrebarea 3: Ar putea contaminarea sa apara în plus faţă de niveluri acceptabile sau poate creşte la niveluri inacceptabile? </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Cu alte cuvinte, este probabil că pericolul sa aiba un impact asupra siguranţei produsului?</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 xml:space="preserve">Dacă căutările în registrul cu plângeri al companiei sau in literatura ştiinţifica sugerează că contaminarea cu pericolul identificat poate creşte până la un nivel inacceptabil, răspunsul "da" şi se trece la următoarea întrebare în arborele de decizie. </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 xml:space="preserve">În cazul în care contaminarea nu este cunoscută pentru a reprezenta o ameninţare importantă pentru sănătatea umană sau nu este probabil să apară, răspunsul "nu" (nu PCC) şi trece la următorul pericol identificat în acest proces. </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lang w:val="it-IT"/>
        </w:rPr>
        <w:t xml:space="preserve">Întrebarea 4: Un pas ulterior elimina pericolul identificat sau reduce apariţia la un nivel acceptabil? </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 xml:space="preserve">Această întrebare este conceput pentru a identifica acele pericole care sunt cunoscute ca o ameninţare la adresa sănătăţii umane sau care ar putea creşte la un nivel inacceptabil, şi care vor fi controlate de către o operaţiune/ proces ulterior. </w:t>
      </w:r>
      <w:r w:rsidRPr="00F135A7">
        <w:rPr>
          <w:rFonts w:ascii="Times New Roman" w:hAnsi="Times New Roman" w:cs="Times New Roman"/>
          <w:sz w:val="24"/>
          <w:szCs w:val="24"/>
          <w:lang w:val="it-IT"/>
        </w:rPr>
        <w:br/>
        <w:t>Dacă procesele/ pasii ulteriori nu controleaza pericolul analizat, răspunsul "nu". Acest pas anumit proces devine o PCC.</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it-IT"/>
        </w:rPr>
        <w:t>Dacă există o operaţiune ulterioară sau operaţiuni care va elimina pericolul identificat sau il reduce la un nivel acceptabil, răspunsul "da". Acest pas nu este PCC</w:t>
      </w:r>
      <w:r w:rsidRPr="00F135A7">
        <w:rPr>
          <w:rFonts w:ascii="Times New Roman" w:hAnsi="Times New Roman" w:cs="Times New Roman"/>
          <w:sz w:val="24"/>
          <w:szCs w:val="24"/>
          <w:lang w:val="en-US"/>
        </w:rPr>
        <w:t xml:space="preserve"> </w:t>
      </w:r>
    </w:p>
    <w:p w:rsidR="000E3613" w:rsidRPr="00F135A7" w:rsidRDefault="000E3613" w:rsidP="000E3613">
      <w:pPr>
        <w:jc w:val="both"/>
        <w:rPr>
          <w:rFonts w:ascii="Times New Roman" w:hAnsi="Times New Roman" w:cs="Times New Roman"/>
          <w:b/>
          <w:bCs/>
          <w:sz w:val="24"/>
          <w:szCs w:val="24"/>
          <w:u w:val="single"/>
        </w:rPr>
      </w:pP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b/>
          <w:bCs/>
          <w:sz w:val="24"/>
          <w:szCs w:val="24"/>
          <w:u w:val="single"/>
        </w:rPr>
        <w:lastRenderedPageBreak/>
        <w:t xml:space="preserve">8. Stabilirea limitelor critice pentru fiecare punct critic de control (PCC) (Principiul 3) </w:t>
      </w:r>
      <w:r w:rsidRPr="00F135A7">
        <w:rPr>
          <w:rFonts w:ascii="Times New Roman" w:hAnsi="Times New Roman" w:cs="Times New Roman"/>
          <w:b/>
          <w:bCs/>
          <w:sz w:val="24"/>
          <w:szCs w:val="24"/>
        </w:rPr>
        <w:t xml:space="preserve">– </w:t>
      </w:r>
      <w:r w:rsidRPr="00F135A7">
        <w:rPr>
          <w:rFonts w:ascii="Times New Roman" w:hAnsi="Times New Roman" w:cs="Times New Roman"/>
          <w:sz w:val="24"/>
          <w:szCs w:val="24"/>
        </w:rPr>
        <w:t>se face în funcţie de cerinţe legale în vigoare, cerinţele clienţilor şi limitele stabilite intern.</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La fiecare punct de control critic ( CCP )  limite critice sunt stabilite și specificate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Limitele critice sunt definite drept criterii care separa acceptabilitatea de inacceptabilitate. O limită critică reprezinta granitele in care sunt folosite pentru a judeca dacă o operațiune conduce la producerea de produse sigure. Limitele critice pot fi stabilite de factori, cum ar fi temperatura, timp ( timpul de expunere minim ), dimensiuni de produse fizice, activitatea apei, nivelul de umiditate, etc Acești parametri, în cazul în care se mențin în limite, va confirma siguranța produsului.</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Limitele critice trebuie să îndeplinească cerințele reglementărilor guvernamentale și/sau standardele companiei și / sau să fie susținute de alte date științifice . În unele cazuri, autoritățile de reglementare de control alimentar furnizează informații care să se stabilească limitele critice pe baza riscurilor alimentare cunoscute și rezultatele analizei de risc (de exemplu, cerințele de timp / temperatură pentru procese termice, cum ar fi pasteurizarea, de gătit, numărul și dimensiunea maximă contaminanți fizice, reziduuri chimice).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Este esențial ca persoana (persoanele) responsabilă pentru stabilirea limitelor critice are o cunoaștere adecvată a procesului și a standardelor legale și comerciale necesare produsului.</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rPr>
        <w:t>Criterii uzuale: măsurarea temperaturilor, timpului, umidităţii, ph, clorul liber (în apă), dar se pot folosi şi parametri senzoriali (văz , miros, aspect).</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Limita critica = criteriu care separa acceptibilitatea de inacceptibilitate = limita peste care anumite caracteristici </w:t>
      </w:r>
      <w:r w:rsidRPr="00F135A7">
        <w:rPr>
          <w:rFonts w:ascii="Times New Roman" w:hAnsi="Times New Roman" w:cs="Times New Roman"/>
          <w:b/>
          <w:bCs/>
          <w:i/>
          <w:iCs/>
          <w:sz w:val="24"/>
          <w:szCs w:val="24"/>
          <w:u w:val="single"/>
          <w:lang w:val="en-US"/>
        </w:rPr>
        <w:t>masurabile</w:t>
      </w:r>
      <w:r w:rsidRPr="00F135A7">
        <w:rPr>
          <w:rFonts w:ascii="Times New Roman" w:hAnsi="Times New Roman" w:cs="Times New Roman"/>
          <w:sz w:val="24"/>
          <w:szCs w:val="24"/>
          <w:lang w:val="en-US"/>
        </w:rPr>
        <w:t xml:space="preserve"> ale unui proces sau produs nu mai asigura respectarea parametrilor de siguranta a produsului final</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Pentru unele LC se pot stabili valori critice superioare(care sa nu fie depasita) si inferioare( minimul care asigura producerea efectului)</w:t>
      </w:r>
    </w:p>
    <w:p w:rsidR="000E3613" w:rsidRPr="00F135A7" w:rsidRDefault="000E3613" w:rsidP="000E3613">
      <w:pPr>
        <w:numPr>
          <w:ilvl w:val="0"/>
          <w:numId w:val="14"/>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Pentru controlul unui pas pot fi stabilite valori critice diferite pentru parametrii diferiti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Ex: celule de afumare – temp, umid, timp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Pasteurizare, răcirea carcaselor – temp, timp </w:t>
      </w:r>
    </w:p>
    <w:p w:rsidR="000E3613" w:rsidRPr="00F135A7" w:rsidRDefault="000E3613" w:rsidP="000E3613">
      <w:pPr>
        <w:numPr>
          <w:ilvl w:val="0"/>
          <w:numId w:val="15"/>
        </w:num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lang w:val="it-IT"/>
        </w:rPr>
        <w:t>L</w:t>
      </w:r>
      <w:r w:rsidRPr="00F135A7">
        <w:rPr>
          <w:rFonts w:ascii="Times New Roman" w:hAnsi="Times New Roman" w:cs="Times New Roman"/>
          <w:b/>
          <w:bCs/>
          <w:sz w:val="24"/>
          <w:szCs w:val="24"/>
          <w:u w:val="single"/>
        </w:rPr>
        <w:t>imitele de operare/functionare</w:t>
      </w:r>
    </w:p>
    <w:p w:rsidR="000E3613" w:rsidRPr="00F135A7" w:rsidRDefault="000E3613" w:rsidP="000E3613">
      <w:pPr>
        <w:numPr>
          <w:ilvl w:val="0"/>
          <w:numId w:val="15"/>
        </w:numPr>
        <w:rPr>
          <w:rFonts w:ascii="Times New Roman" w:hAnsi="Times New Roman" w:cs="Times New Roman"/>
          <w:sz w:val="24"/>
          <w:szCs w:val="24"/>
          <w:lang w:val="en-US"/>
        </w:rPr>
      </w:pPr>
      <w:r w:rsidRPr="00F135A7">
        <w:rPr>
          <w:rFonts w:ascii="Times New Roman" w:hAnsi="Times New Roman" w:cs="Times New Roman"/>
          <w:sz w:val="24"/>
          <w:szCs w:val="24"/>
        </w:rPr>
        <w:t>În cazul în care monitorizarea arată o tendinţă de lipsa de control la un PCC,</w:t>
      </w:r>
      <w:r w:rsidRPr="00F135A7">
        <w:rPr>
          <w:rFonts w:ascii="Times New Roman" w:hAnsi="Times New Roman" w:cs="Times New Roman"/>
          <w:sz w:val="24"/>
          <w:szCs w:val="24"/>
          <w:lang w:val="en-US"/>
        </w:rPr>
        <w:t xml:space="preserve"> </w:t>
      </w:r>
      <w:r w:rsidRPr="00F135A7">
        <w:rPr>
          <w:rFonts w:ascii="Times New Roman" w:hAnsi="Times New Roman" w:cs="Times New Roman"/>
          <w:sz w:val="24"/>
          <w:szCs w:val="24"/>
        </w:rPr>
        <w:t>operatorii pot lua măsuri pentru a preveni pierderea de control al PCC, înainte ca limita critică sa fie depăşită. Punctul de la care operatorii să ia o astfel de acţiune este numit "limita</w:t>
      </w:r>
      <w:r w:rsidRPr="00F135A7">
        <w:rPr>
          <w:rFonts w:ascii="Times New Roman" w:hAnsi="Times New Roman" w:cs="Times New Roman"/>
          <w:sz w:val="24"/>
          <w:szCs w:val="24"/>
          <w:lang w:val="en-US"/>
        </w:rPr>
        <w:t xml:space="preserve"> </w:t>
      </w:r>
      <w:r w:rsidRPr="00F135A7">
        <w:rPr>
          <w:rFonts w:ascii="Times New Roman" w:hAnsi="Times New Roman" w:cs="Times New Roman"/>
          <w:sz w:val="24"/>
          <w:szCs w:val="24"/>
        </w:rPr>
        <w:t xml:space="preserve">de </w:t>
      </w:r>
      <w:r w:rsidRPr="00F135A7">
        <w:rPr>
          <w:rFonts w:ascii="Times New Roman" w:hAnsi="Times New Roman" w:cs="Times New Roman"/>
          <w:sz w:val="24"/>
          <w:szCs w:val="24"/>
        </w:rPr>
        <w:lastRenderedPageBreak/>
        <w:t>funcţionare"</w:t>
      </w:r>
      <w:r w:rsidRPr="00F135A7">
        <w:rPr>
          <w:rFonts w:ascii="Times New Roman" w:hAnsi="Times New Roman" w:cs="Times New Roman"/>
          <w:sz w:val="24"/>
          <w:szCs w:val="24"/>
          <w:lang w:val="en-US"/>
        </w:rPr>
        <w:t xml:space="preserve">. </w:t>
      </w:r>
      <w:r w:rsidRPr="00F135A7">
        <w:rPr>
          <w:rFonts w:ascii="Times New Roman" w:hAnsi="Times New Roman" w:cs="Times New Roman"/>
          <w:sz w:val="24"/>
          <w:szCs w:val="24"/>
        </w:rPr>
        <w:t>Limitele de operare nu ar trebui să fie confundat</w:t>
      </w:r>
      <w:r w:rsidRPr="00F135A7">
        <w:rPr>
          <w:rFonts w:ascii="Times New Roman" w:hAnsi="Times New Roman" w:cs="Times New Roman"/>
          <w:sz w:val="24"/>
          <w:szCs w:val="24"/>
          <w:lang w:val="en-US"/>
        </w:rPr>
        <w:t>e</w:t>
      </w:r>
      <w:r w:rsidRPr="00F135A7">
        <w:rPr>
          <w:rFonts w:ascii="Times New Roman" w:hAnsi="Times New Roman" w:cs="Times New Roman"/>
          <w:sz w:val="24"/>
          <w:szCs w:val="24"/>
        </w:rPr>
        <w:t xml:space="preserve"> cu limitele critice.</w:t>
      </w:r>
      <w:r w:rsidRPr="00F135A7">
        <w:rPr>
          <w:rFonts w:ascii="Times New Roman" w:hAnsi="Times New Roman" w:cs="Times New Roman"/>
          <w:sz w:val="24"/>
          <w:szCs w:val="24"/>
          <w:lang w:val="en-US"/>
        </w:rPr>
        <w:t xml:space="preserve"> </w:t>
      </w:r>
      <w:r w:rsidRPr="00F135A7">
        <w:rPr>
          <w:rFonts w:ascii="Times New Roman" w:hAnsi="Times New Roman" w:cs="Times New Roman"/>
          <w:sz w:val="24"/>
          <w:szCs w:val="24"/>
        </w:rPr>
        <w:t>Adesea,</w:t>
      </w:r>
      <w:r w:rsidRPr="00F135A7">
        <w:rPr>
          <w:rFonts w:ascii="Times New Roman" w:hAnsi="Times New Roman" w:cs="Times New Roman"/>
          <w:sz w:val="24"/>
          <w:szCs w:val="24"/>
          <w:lang w:val="en-US"/>
        </w:rPr>
        <w:t xml:space="preserve"> </w:t>
      </w:r>
      <w:r w:rsidRPr="00F135A7">
        <w:rPr>
          <w:rFonts w:ascii="Times New Roman" w:hAnsi="Times New Roman" w:cs="Times New Roman"/>
          <w:sz w:val="24"/>
          <w:szCs w:val="24"/>
        </w:rPr>
        <w:t>limitele de funcţionare sunt mai restrictive şi sunt stabilite la un nivel care ar fi atins înainte ca limita critică se fie încălcata.</w:t>
      </w:r>
      <w:r w:rsidRPr="00F135A7">
        <w:rPr>
          <w:rFonts w:ascii="Times New Roman" w:hAnsi="Times New Roman" w:cs="Times New Roman"/>
          <w:sz w:val="24"/>
          <w:szCs w:val="24"/>
        </w:rPr>
        <w:br/>
        <w:t>Se poate alege să se opereze un PCC la o limită mai conservatoare decât limita critică. Astfel de limite de operare pot fi selectate din diverse motive:</w:t>
      </w:r>
      <w:r w:rsidRPr="00F135A7">
        <w:rPr>
          <w:rFonts w:ascii="Times New Roman" w:hAnsi="Times New Roman" w:cs="Times New Roman"/>
          <w:sz w:val="24"/>
          <w:szCs w:val="24"/>
        </w:rPr>
        <w:br/>
        <w:t>• Din motive de calitate, de exemplu temperaturi mai mari de gătit pentru dezvoltarea aromei sau textura produsului</w:t>
      </w:r>
      <w:r w:rsidRPr="00F135A7">
        <w:rPr>
          <w:rFonts w:ascii="Times New Roman" w:hAnsi="Times New Roman" w:cs="Times New Roman"/>
          <w:sz w:val="24"/>
          <w:szCs w:val="24"/>
        </w:rPr>
        <w:br/>
        <w:t>• Pentru a evita depăşirea limitei critice, de exemplu folosind o temperatura de gătit mai mare decât limita critică ca un punct de alarmă ,pentru a avertiza operatorul ca temperatura se apropie de limita critică şi este nevoie de masuri</w:t>
      </w:r>
      <w:r w:rsidRPr="00F135A7">
        <w:rPr>
          <w:rFonts w:ascii="Times New Roman" w:hAnsi="Times New Roman" w:cs="Times New Roman"/>
          <w:sz w:val="24"/>
          <w:szCs w:val="24"/>
        </w:rPr>
        <w:br/>
        <w:t xml:space="preserve">• Pentru a tine cont de variabilitatea normală, de exemplu C stabilita la un aragaz/cuptor este variabila cu +/- 2 ° C  peste limita critică </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 xml:space="preserve">9. Stabilirea unui sistem de monitorizare a punctelor critice de control (PCC) </w:t>
      </w:r>
      <w:r w:rsidRPr="00F135A7">
        <w:rPr>
          <w:rFonts w:ascii="Times New Roman" w:hAnsi="Times New Roman" w:cs="Times New Roman"/>
          <w:sz w:val="24"/>
          <w:szCs w:val="24"/>
        </w:rPr>
        <w:t>(</w:t>
      </w:r>
      <w:r w:rsidRPr="00F135A7">
        <w:rPr>
          <w:rFonts w:ascii="Times New Roman" w:hAnsi="Times New Roman" w:cs="Times New Roman"/>
          <w:b/>
          <w:bCs/>
          <w:sz w:val="24"/>
          <w:szCs w:val="24"/>
          <w:u w:val="single"/>
        </w:rPr>
        <w:t xml:space="preserve">Principiul </w:t>
      </w:r>
      <w:r w:rsidRPr="00F135A7">
        <w:rPr>
          <w:rFonts w:ascii="Times New Roman" w:hAnsi="Times New Roman" w:cs="Times New Roman"/>
          <w:sz w:val="24"/>
          <w:szCs w:val="24"/>
        </w:rPr>
        <w:t>4) – monitorizarea este secvenţa planificată de MĂSURARE sau OBSERVARE a parametrilor critici ai produsului/ procesului prin care se determină dacă măsurile de control luate funcţionează aşa cum trebuie (se definesc parametri de măsurat se selectează metoda de măsurare, se desemnează persoana responsabilă, se verifică la intervale determinate).</w:t>
      </w:r>
      <w:r w:rsidRPr="00F135A7">
        <w:rPr>
          <w:rFonts w:ascii="Times New Roman" w:hAnsi="Times New Roman" w:cs="Times New Roman"/>
          <w:sz w:val="24"/>
          <w:szCs w:val="24"/>
          <w:lang w:val="en-US"/>
        </w:rPr>
        <w:t xml:space="preserve">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Procedurile de monitorizare efectuate în timpul operației ar trebui să conducă la o documentație scrisă care va servi drept o evidență exactă a condițiilor de funcționare. Înregistrările de monitorizare furnizează informații cu privire la condițiile din timpul operațiunii și să permită acțiunile care trebuie luate în caz de pierdere a controlului sau de o ajustare a procesului să se facă în cazul în care există o tendință de pierdere a controlului.</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Procedurile de monitorizare și evidențe corecte furnizează informații operatorului și permit luarea de decizii cu privire la acceptabilitatea lotului la o anumită etapă a procesului. Pentru a finaliza procesul de monitorizare, datele provenite de la monitorizare ar trebui revizuite și evaluate de către o persoană sau de persoane cu cunoștințe și autoritate să desfășoare acțiuni corective atunci când este indicat.</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Cel mai rau scenariu este cel în care procedurile de monitorizare indică faptul că oricare dintre limitele critice sunt depășite, ceea ce indică pierderea controlului asupra unei contrapartide centrale. Această lipsă de control este considerată a fi o abatere, în rezultat, producerea unui produs periculos sau nesigur. Situația necesită identificarea și controlul imediat al produsului afectat și acțiuni corective.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Responsabilitatea pentru monitorizarea ar trebui să fie clar definită, și persoanele fizice trebuie să fie instruite în mod corespunzător în procedurile de monitorizare a PCC pentru care sunt responsabili. Ei trebuie, de asemenea, să înțeleagă pe deplin scopul și importanța monitorizării. </w:t>
      </w:r>
      <w:r w:rsidRPr="00F135A7">
        <w:rPr>
          <w:rFonts w:ascii="Times New Roman" w:hAnsi="Times New Roman" w:cs="Times New Roman"/>
          <w:sz w:val="24"/>
          <w:szCs w:val="24"/>
          <w:lang w:val="en-US"/>
        </w:rPr>
        <w:lastRenderedPageBreak/>
        <w:t>Responsabilul ar trebui să aibă acces la activitatea de monitorizare, trebuie să fie imparțial în monitorizarea și trebuie să raporteze în mod corect activitatea de monitorizare.</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O parte esențială a programului HACCP este să prevadă proceduri de monitorizare pentru a asigura respectarea limitelor cruciale stabilite pentru fiecare CCP. În mod normal, aceste proceduri se referă la activități care se desfășoară în timpul procesului sau pentru a testa ce se poate face rapid. Monitorizarea ar trebui să permită în permanență acțiuni rapide în caz că intervin probleme. Astfel, sunt necesare informații în timp real pentru a lua decizii despre calitatea acceptabilă sau nu a unui produs într-o etapă a procesului.  Procedurile de monitorizare ar trebui să descrie metodele, frecvența observațiilor sau a măsurătorilor, să asocieze înregistrările și să identifice factorii critici, precum și să determine cine este responsabil de monitorizare și înregistrare.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Trebuie să existe mereu înregistrările tuturor activităților de monitorizare a punctelor critice, semnate de persoana care le-a făcut.</w:t>
      </w:r>
    </w:p>
    <w:p w:rsidR="000E3613" w:rsidRPr="00F135A7" w:rsidRDefault="000E3613" w:rsidP="000E3613">
      <w:pPr>
        <w:numPr>
          <w:ilvl w:val="0"/>
          <w:numId w:val="16"/>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Monitorizarile trebuie sa se faca rapid deoarece termenul de valabilitate sau durata dintre preparare si consumare nu permit efectuarea de testari laborioase </w:t>
      </w:r>
    </w:p>
    <w:p w:rsidR="000E3613" w:rsidRPr="00F135A7" w:rsidRDefault="000E3613" w:rsidP="000E3613">
      <w:pPr>
        <w:numPr>
          <w:ilvl w:val="0"/>
          <w:numId w:val="16"/>
        </w:num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Monitorizarea permite pastrarea controlului </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 xml:space="preserve">10. Stabilirea unui plan de măsuri corective pentru abaterile de la limitele punctelor critice de control (PCC) (Principiul 5) </w:t>
      </w:r>
      <w:r w:rsidRPr="00F135A7">
        <w:rPr>
          <w:rFonts w:ascii="Times New Roman" w:hAnsi="Times New Roman" w:cs="Times New Roman"/>
          <w:sz w:val="24"/>
          <w:szCs w:val="24"/>
        </w:rPr>
        <w:t xml:space="preserve">– pentru fiecare PCC în parte. Măsurile corective trebuie aplicate cînd limitele critice sînt pe cale să fie depăşite sau sînt depăşite. Măsura luată trebuie să asigure revenirea la normal.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Lotul care conţine produsele la care s-a observat deviaţia se marchează şi se depozitează separat.  </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 xml:space="preserve">Se indică persoana responsabilă pentru fiecare PCC.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Pierderea controlului este considerat ca o abatere de la o limită critică pentru o CPC. Procedurile de deviere sunt un set predeterminat și documentat de acțiuni care urmează să fie puse în aplicare atunci când are loc o abatere. Toate abaterile trebuie să fie controlate prin luarea de măsuri pentru a controla produsul neconform și pentru a corecta cauza de  neconformitate. Controlul de produse include identificarea corectă , controlul și dispoziția pentru produsul afectat. Controlul și acțiunile întreprinse asupra produsului afectat și acțiunile corective luate trebuie să fie înregistrate și depuse.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Diversitatea de  posibile abateri de la fiecare PCC înseamnă că mai mult de o acțiune corectivă poate fi necesară  la fiecare PCC . Atunci când are loc o abatere, acesta va fi cel mai probabil observat în timpul monitorizării de rutină a PCC. Abaterea și procedurile de acțiuni corective </w:t>
      </w:r>
      <w:r w:rsidRPr="00F135A7">
        <w:rPr>
          <w:rFonts w:ascii="Times New Roman" w:hAnsi="Times New Roman" w:cs="Times New Roman"/>
          <w:sz w:val="24"/>
          <w:szCs w:val="24"/>
          <w:lang w:val="en-US"/>
        </w:rPr>
        <w:lastRenderedPageBreak/>
        <w:t>sunt prescrise, astfel încât angajații responsabili pentru monitorizarea CCP înțeleg și sunt capabili pentru a efectua măsurile corective corespunzătoare în cazul unei devieri.</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Ajustările de proces ar trebui să fie, de asemenea, făcute atunci când rezultatele monitorizării indică o tendință de pierdere a controlului la un PCC. Ar trebui luate măsuri pentru a aduce procesul în limitele de operare înainte de a se produce o abatere.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Procedurile de deviere de la fiecare PCC trebuie să fie înregistrate.</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numPr>
          <w:ilvl w:val="0"/>
          <w:numId w:val="17"/>
        </w:numPr>
        <w:jc w:val="both"/>
        <w:rPr>
          <w:rFonts w:ascii="Times New Roman" w:hAnsi="Times New Roman" w:cs="Times New Roman"/>
          <w:sz w:val="24"/>
          <w:szCs w:val="24"/>
          <w:lang w:val="en-US"/>
        </w:rPr>
      </w:pPr>
      <w:r w:rsidRPr="00F135A7">
        <w:rPr>
          <w:rFonts w:ascii="Times New Roman" w:hAnsi="Times New Roman" w:cs="Times New Roman"/>
          <w:sz w:val="24"/>
          <w:szCs w:val="24"/>
          <w:u w:val="single"/>
        </w:rPr>
        <w:t xml:space="preserve">Programul </w:t>
      </w:r>
      <w:r w:rsidRPr="00F135A7">
        <w:rPr>
          <w:rFonts w:ascii="Times New Roman" w:hAnsi="Times New Roman" w:cs="Times New Roman"/>
          <w:sz w:val="24"/>
          <w:szCs w:val="24"/>
          <w:u w:val="single"/>
          <w:lang w:val="en-US"/>
        </w:rPr>
        <w:t xml:space="preserve">de </w:t>
      </w:r>
      <w:r w:rsidRPr="00F135A7">
        <w:rPr>
          <w:rFonts w:ascii="Times New Roman" w:hAnsi="Times New Roman" w:cs="Times New Roman"/>
          <w:sz w:val="24"/>
          <w:szCs w:val="24"/>
          <w:u w:val="single"/>
        </w:rPr>
        <w:t>măsuri corective trebuie să includă următoarele:</w:t>
      </w:r>
    </w:p>
    <w:p w:rsidR="000E3613" w:rsidRPr="00F135A7" w:rsidRDefault="000E3613" w:rsidP="000E3613">
      <w:pPr>
        <w:rPr>
          <w:rFonts w:ascii="Times New Roman" w:hAnsi="Times New Roman" w:cs="Times New Roman"/>
          <w:sz w:val="24"/>
          <w:szCs w:val="24"/>
          <w:lang w:val="en-US"/>
        </w:rPr>
      </w:pPr>
      <w:r w:rsidRPr="00F135A7">
        <w:rPr>
          <w:rFonts w:ascii="Times New Roman" w:hAnsi="Times New Roman" w:cs="Times New Roman"/>
          <w:sz w:val="24"/>
          <w:szCs w:val="24"/>
        </w:rPr>
        <w:t>• Investigarea pentru a determina cauza abaterii</w:t>
      </w:r>
      <w:r w:rsidRPr="00F135A7">
        <w:rPr>
          <w:rFonts w:ascii="Times New Roman" w:hAnsi="Times New Roman" w:cs="Times New Roman"/>
          <w:sz w:val="24"/>
          <w:szCs w:val="24"/>
        </w:rPr>
        <w:br/>
        <w:t>• măsuri</w:t>
      </w:r>
      <w:r w:rsidRPr="00F135A7">
        <w:rPr>
          <w:rFonts w:ascii="Times New Roman" w:hAnsi="Times New Roman" w:cs="Times New Roman"/>
          <w:sz w:val="24"/>
          <w:szCs w:val="24"/>
          <w:lang w:val="en-US"/>
        </w:rPr>
        <w:t>le</w:t>
      </w:r>
      <w:r w:rsidRPr="00F135A7">
        <w:rPr>
          <w:rFonts w:ascii="Times New Roman" w:hAnsi="Times New Roman" w:cs="Times New Roman"/>
          <w:sz w:val="24"/>
          <w:szCs w:val="24"/>
        </w:rPr>
        <w:t xml:space="preserve"> eficiente pentru a preveni repetarea a abaterii</w:t>
      </w:r>
      <w:r w:rsidRPr="00F135A7">
        <w:rPr>
          <w:rFonts w:ascii="Times New Roman" w:hAnsi="Times New Roman" w:cs="Times New Roman"/>
          <w:sz w:val="24"/>
          <w:szCs w:val="24"/>
        </w:rPr>
        <w:br/>
        <w:t>• Verificarea eficienţei acţiunii corective întreprinse</w:t>
      </w:r>
      <w:r w:rsidRPr="00F135A7">
        <w:rPr>
          <w:rFonts w:ascii="Times New Roman" w:hAnsi="Times New Roman" w:cs="Times New Roman"/>
          <w:sz w:val="24"/>
          <w:szCs w:val="24"/>
          <w:lang w:val="en-US"/>
        </w:rPr>
        <w:t xml:space="preserve"> </w:t>
      </w:r>
    </w:p>
    <w:p w:rsidR="000E3613" w:rsidRPr="00F135A7" w:rsidRDefault="000E3613" w:rsidP="000E3613">
      <w:pPr>
        <w:numPr>
          <w:ilvl w:val="0"/>
          <w:numId w:val="18"/>
        </w:numPr>
        <w:jc w:val="both"/>
        <w:rPr>
          <w:rFonts w:ascii="Times New Roman" w:hAnsi="Times New Roman" w:cs="Times New Roman"/>
          <w:sz w:val="24"/>
          <w:szCs w:val="24"/>
          <w:lang w:val="en-US"/>
        </w:rPr>
      </w:pPr>
      <w:r w:rsidRPr="00F135A7">
        <w:rPr>
          <w:rFonts w:ascii="Times New Roman" w:hAnsi="Times New Roman" w:cs="Times New Roman"/>
          <w:sz w:val="24"/>
          <w:szCs w:val="24"/>
        </w:rPr>
        <w:t xml:space="preserve">Următoarele informaţii ar trebui să fie înregistrate în </w:t>
      </w:r>
      <w:r w:rsidRPr="00F135A7">
        <w:rPr>
          <w:rFonts w:ascii="Times New Roman" w:hAnsi="Times New Roman" w:cs="Times New Roman"/>
          <w:sz w:val="24"/>
          <w:szCs w:val="24"/>
          <w:lang w:val="en-US"/>
        </w:rPr>
        <w:t xml:space="preserve">caz de </w:t>
      </w:r>
      <w:r w:rsidRPr="00F135A7">
        <w:rPr>
          <w:rFonts w:ascii="Times New Roman" w:hAnsi="Times New Roman" w:cs="Times New Roman"/>
          <w:sz w:val="24"/>
          <w:szCs w:val="24"/>
        </w:rPr>
        <w:t>abater</w:t>
      </w:r>
      <w:r w:rsidRPr="00F135A7">
        <w:rPr>
          <w:rFonts w:ascii="Times New Roman" w:hAnsi="Times New Roman" w:cs="Times New Roman"/>
          <w:sz w:val="24"/>
          <w:szCs w:val="24"/>
          <w:lang w:val="en-US"/>
        </w:rPr>
        <w:t>i</w:t>
      </w:r>
      <w:r w:rsidRPr="00F135A7">
        <w:rPr>
          <w:rFonts w:ascii="Times New Roman" w:hAnsi="Times New Roman" w:cs="Times New Roman"/>
          <w:sz w:val="24"/>
          <w:szCs w:val="24"/>
        </w:rPr>
        <w:t xml:space="preserve"> şi </w:t>
      </w:r>
      <w:r w:rsidRPr="00F135A7">
        <w:rPr>
          <w:rFonts w:ascii="Times New Roman" w:hAnsi="Times New Roman" w:cs="Times New Roman"/>
          <w:sz w:val="24"/>
          <w:szCs w:val="24"/>
          <w:lang w:val="en-US"/>
        </w:rPr>
        <w:t xml:space="preserve">actiuni </w:t>
      </w:r>
      <w:r w:rsidRPr="00F135A7">
        <w:rPr>
          <w:rFonts w:ascii="Times New Roman" w:hAnsi="Times New Roman" w:cs="Times New Roman"/>
          <w:sz w:val="24"/>
          <w:szCs w:val="24"/>
        </w:rPr>
        <w:t>corective</w:t>
      </w:r>
    </w:p>
    <w:p w:rsidR="000E3613" w:rsidRPr="00F135A7" w:rsidRDefault="000E3613" w:rsidP="000E3613">
      <w:pPr>
        <w:spacing w:after="0"/>
        <w:rPr>
          <w:rFonts w:ascii="Times New Roman" w:hAnsi="Times New Roman" w:cs="Times New Roman"/>
          <w:sz w:val="24"/>
          <w:szCs w:val="24"/>
          <w:lang w:val="en-US"/>
        </w:rPr>
      </w:pPr>
      <w:r w:rsidRPr="00F135A7">
        <w:rPr>
          <w:rFonts w:ascii="Times New Roman" w:hAnsi="Times New Roman" w:cs="Times New Roman"/>
          <w:sz w:val="24"/>
          <w:szCs w:val="24"/>
        </w:rPr>
        <w:t>Abater</w:t>
      </w:r>
      <w:r w:rsidRPr="00F135A7">
        <w:rPr>
          <w:rFonts w:ascii="Times New Roman" w:hAnsi="Times New Roman" w:cs="Times New Roman"/>
          <w:sz w:val="24"/>
          <w:szCs w:val="24"/>
          <w:lang w:val="en-US"/>
        </w:rPr>
        <w:t>i:</w:t>
      </w:r>
      <w:r w:rsidRPr="00F135A7">
        <w:rPr>
          <w:rFonts w:ascii="Times New Roman" w:hAnsi="Times New Roman" w:cs="Times New Roman"/>
          <w:sz w:val="24"/>
          <w:szCs w:val="24"/>
        </w:rPr>
        <w:br/>
        <w:t>• Produs / codul</w:t>
      </w:r>
      <w:r w:rsidRPr="00F135A7">
        <w:rPr>
          <w:rFonts w:ascii="Times New Roman" w:hAnsi="Times New Roman" w:cs="Times New Roman"/>
          <w:sz w:val="24"/>
          <w:szCs w:val="24"/>
        </w:rPr>
        <w:br/>
        <w:t xml:space="preserve">• Data </w:t>
      </w:r>
    </w:p>
    <w:p w:rsidR="000E3613" w:rsidRPr="00F135A7" w:rsidRDefault="000E3613" w:rsidP="000E3613">
      <w:pPr>
        <w:spacing w:after="0"/>
        <w:rPr>
          <w:rFonts w:ascii="Times New Roman" w:hAnsi="Times New Roman" w:cs="Times New Roman"/>
          <w:sz w:val="24"/>
          <w:szCs w:val="24"/>
          <w:lang w:val="en-US"/>
        </w:rPr>
      </w:pPr>
      <w:r w:rsidRPr="00F135A7">
        <w:rPr>
          <w:rFonts w:ascii="Times New Roman" w:hAnsi="Times New Roman" w:cs="Times New Roman"/>
          <w:sz w:val="24"/>
          <w:szCs w:val="24"/>
        </w:rPr>
        <w:t xml:space="preserve">• Motivul </w:t>
      </w:r>
      <w:r w:rsidRPr="00F135A7">
        <w:rPr>
          <w:rFonts w:ascii="Times New Roman" w:hAnsi="Times New Roman" w:cs="Times New Roman"/>
          <w:sz w:val="24"/>
          <w:szCs w:val="24"/>
        </w:rPr>
        <w:br/>
        <w:t xml:space="preserve">• Cantitatea de produs </w:t>
      </w:r>
      <w:r w:rsidRPr="00F135A7">
        <w:rPr>
          <w:rFonts w:ascii="Times New Roman" w:hAnsi="Times New Roman" w:cs="Times New Roman"/>
          <w:sz w:val="24"/>
          <w:szCs w:val="24"/>
        </w:rPr>
        <w:br/>
        <w:t>• Rezultatele evaluării:  raport de analiză, numărul şi natura defectelor</w:t>
      </w:r>
      <w:r w:rsidRPr="00F135A7">
        <w:rPr>
          <w:rFonts w:ascii="Times New Roman" w:hAnsi="Times New Roman" w:cs="Times New Roman"/>
          <w:sz w:val="24"/>
          <w:szCs w:val="24"/>
        </w:rPr>
        <w:br/>
        <w:t>• semn</w:t>
      </w:r>
      <w:r w:rsidRPr="00F135A7">
        <w:rPr>
          <w:rFonts w:ascii="Times New Roman" w:hAnsi="Times New Roman" w:cs="Times New Roman"/>
          <w:sz w:val="24"/>
          <w:szCs w:val="24"/>
          <w:lang w:val="en-US"/>
        </w:rPr>
        <w:t>atura</w:t>
      </w:r>
      <w:r w:rsidRPr="00F135A7">
        <w:rPr>
          <w:rFonts w:ascii="Times New Roman" w:hAnsi="Times New Roman" w:cs="Times New Roman"/>
          <w:sz w:val="24"/>
          <w:szCs w:val="24"/>
        </w:rPr>
        <w:t xml:space="preserve"> de perso</w:t>
      </w:r>
      <w:r w:rsidRPr="00F135A7">
        <w:rPr>
          <w:rFonts w:ascii="Times New Roman" w:hAnsi="Times New Roman" w:cs="Times New Roman"/>
          <w:sz w:val="24"/>
          <w:szCs w:val="24"/>
          <w:lang w:val="en-US"/>
        </w:rPr>
        <w:t>a</w:t>
      </w:r>
      <w:r w:rsidRPr="00F135A7">
        <w:rPr>
          <w:rFonts w:ascii="Times New Roman" w:hAnsi="Times New Roman" w:cs="Times New Roman"/>
          <w:sz w:val="24"/>
          <w:szCs w:val="24"/>
        </w:rPr>
        <w:t>n</w:t>
      </w:r>
      <w:r w:rsidRPr="00F135A7">
        <w:rPr>
          <w:rFonts w:ascii="Times New Roman" w:hAnsi="Times New Roman" w:cs="Times New Roman"/>
          <w:sz w:val="24"/>
          <w:szCs w:val="24"/>
          <w:lang w:val="en-US"/>
        </w:rPr>
        <w:t>ei</w:t>
      </w:r>
      <w:r w:rsidRPr="00F135A7">
        <w:rPr>
          <w:rFonts w:ascii="Times New Roman" w:hAnsi="Times New Roman" w:cs="Times New Roman"/>
          <w:sz w:val="24"/>
          <w:szCs w:val="24"/>
        </w:rPr>
        <w:t xml:space="preserve"> responsabil</w:t>
      </w:r>
      <w:r w:rsidRPr="00F135A7">
        <w:rPr>
          <w:rFonts w:ascii="Times New Roman" w:hAnsi="Times New Roman" w:cs="Times New Roman"/>
          <w:sz w:val="24"/>
          <w:szCs w:val="24"/>
          <w:lang w:val="en-US"/>
        </w:rPr>
        <w:t>e</w:t>
      </w:r>
    </w:p>
    <w:p w:rsidR="000E3613" w:rsidRPr="00F135A7" w:rsidRDefault="000E3613" w:rsidP="000E3613">
      <w:pPr>
        <w:rPr>
          <w:rFonts w:ascii="Times New Roman" w:hAnsi="Times New Roman" w:cs="Times New Roman"/>
          <w:sz w:val="24"/>
          <w:szCs w:val="24"/>
          <w:lang w:val="en-US"/>
        </w:rPr>
      </w:pPr>
      <w:r w:rsidRPr="00F135A7">
        <w:rPr>
          <w:rFonts w:ascii="Times New Roman" w:hAnsi="Times New Roman" w:cs="Times New Roman"/>
          <w:sz w:val="24"/>
          <w:szCs w:val="24"/>
        </w:rPr>
        <w:t xml:space="preserve">•Dispoziţia </w:t>
      </w:r>
      <w:r w:rsidRPr="00F135A7">
        <w:rPr>
          <w:rFonts w:ascii="Times New Roman" w:hAnsi="Times New Roman" w:cs="Times New Roman"/>
          <w:sz w:val="24"/>
          <w:szCs w:val="24"/>
          <w:lang w:val="en-US"/>
        </w:rPr>
        <w:t>de eliberare/ comercializare</w:t>
      </w:r>
      <w:r w:rsidRPr="00F135A7">
        <w:rPr>
          <w:rFonts w:ascii="Times New Roman" w:hAnsi="Times New Roman" w:cs="Times New Roman"/>
          <w:sz w:val="24"/>
          <w:szCs w:val="24"/>
        </w:rPr>
        <w:t xml:space="preserve"> (dacă este cazul)</w:t>
      </w:r>
      <w:r w:rsidRPr="00F135A7">
        <w:rPr>
          <w:rFonts w:ascii="Times New Roman" w:hAnsi="Times New Roman" w:cs="Times New Roman"/>
          <w:sz w:val="24"/>
          <w:szCs w:val="24"/>
        </w:rPr>
        <w:br/>
        <w:t>• autorizaţi</w:t>
      </w:r>
      <w:r w:rsidRPr="00F135A7">
        <w:rPr>
          <w:rFonts w:ascii="Times New Roman" w:hAnsi="Times New Roman" w:cs="Times New Roman"/>
          <w:sz w:val="24"/>
          <w:szCs w:val="24"/>
          <w:lang w:val="en-US"/>
        </w:rPr>
        <w:t>a</w:t>
      </w:r>
      <w:r w:rsidRPr="00F135A7">
        <w:rPr>
          <w:rFonts w:ascii="Times New Roman" w:hAnsi="Times New Roman" w:cs="Times New Roman"/>
          <w:sz w:val="24"/>
          <w:szCs w:val="24"/>
        </w:rPr>
        <w:t xml:space="preserve"> </w:t>
      </w:r>
      <w:r w:rsidRPr="00F135A7">
        <w:rPr>
          <w:rFonts w:ascii="Times New Roman" w:hAnsi="Times New Roman" w:cs="Times New Roman"/>
          <w:sz w:val="24"/>
          <w:szCs w:val="24"/>
          <w:lang w:val="en-US"/>
        </w:rPr>
        <w:t>s</w:t>
      </w:r>
      <w:r w:rsidRPr="00F135A7">
        <w:rPr>
          <w:rFonts w:ascii="Times New Roman" w:hAnsi="Times New Roman" w:cs="Times New Roman"/>
          <w:sz w:val="24"/>
          <w:szCs w:val="24"/>
        </w:rPr>
        <w:t>emnat</w:t>
      </w:r>
      <w:r w:rsidRPr="00F135A7">
        <w:rPr>
          <w:rFonts w:ascii="Times New Roman" w:hAnsi="Times New Roman" w:cs="Times New Roman"/>
          <w:sz w:val="24"/>
          <w:szCs w:val="24"/>
          <w:lang w:val="en-US"/>
        </w:rPr>
        <w:t>a</w:t>
      </w:r>
    </w:p>
    <w:p w:rsidR="000E3613" w:rsidRPr="00F135A7" w:rsidRDefault="000E3613" w:rsidP="000E3613">
      <w:pPr>
        <w:numPr>
          <w:ilvl w:val="0"/>
          <w:numId w:val="19"/>
        </w:numPr>
        <w:jc w:val="both"/>
        <w:rPr>
          <w:rFonts w:ascii="Times New Roman" w:hAnsi="Times New Roman" w:cs="Times New Roman"/>
          <w:sz w:val="24"/>
          <w:szCs w:val="24"/>
          <w:lang w:val="en-US"/>
        </w:rPr>
      </w:pPr>
      <w:r w:rsidRPr="00F135A7">
        <w:rPr>
          <w:rFonts w:ascii="Times New Roman" w:hAnsi="Times New Roman" w:cs="Times New Roman"/>
          <w:sz w:val="24"/>
          <w:szCs w:val="24"/>
        </w:rPr>
        <w:t>Acţiune corectivă</w:t>
      </w:r>
      <w:r w:rsidRPr="00F135A7">
        <w:rPr>
          <w:rFonts w:ascii="Times New Roman" w:hAnsi="Times New Roman" w:cs="Times New Roman"/>
          <w:sz w:val="24"/>
          <w:szCs w:val="24"/>
          <w:lang w:val="en-US"/>
        </w:rPr>
        <w:t xml:space="preserve">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 cauza deviatiti </w:t>
      </w:r>
    </w:p>
    <w:p w:rsidR="000E3613" w:rsidRPr="00F135A7" w:rsidRDefault="000E3613" w:rsidP="000E3613">
      <w:pPr>
        <w:rPr>
          <w:rFonts w:ascii="Times New Roman" w:hAnsi="Times New Roman" w:cs="Times New Roman"/>
          <w:sz w:val="24"/>
          <w:szCs w:val="24"/>
          <w:lang w:val="en-US"/>
        </w:rPr>
      </w:pPr>
      <w:r w:rsidRPr="00F135A7">
        <w:rPr>
          <w:rFonts w:ascii="Times New Roman" w:hAnsi="Times New Roman" w:cs="Times New Roman"/>
          <w:sz w:val="24"/>
          <w:szCs w:val="24"/>
        </w:rPr>
        <w:t xml:space="preserve">• </w:t>
      </w:r>
      <w:r w:rsidRPr="00F135A7">
        <w:rPr>
          <w:rFonts w:ascii="Times New Roman" w:hAnsi="Times New Roman" w:cs="Times New Roman"/>
          <w:sz w:val="24"/>
          <w:szCs w:val="24"/>
          <w:lang w:val="en-US"/>
        </w:rPr>
        <w:t>masurile luate pentru  corectare</w:t>
      </w:r>
      <w:r w:rsidRPr="00F135A7">
        <w:rPr>
          <w:rFonts w:ascii="Times New Roman" w:hAnsi="Times New Roman" w:cs="Times New Roman"/>
          <w:sz w:val="24"/>
          <w:szCs w:val="24"/>
        </w:rPr>
        <w:br/>
        <w:t xml:space="preserve">• </w:t>
      </w:r>
      <w:r w:rsidRPr="00F135A7">
        <w:rPr>
          <w:rFonts w:ascii="Times New Roman" w:hAnsi="Times New Roman" w:cs="Times New Roman"/>
          <w:sz w:val="24"/>
          <w:szCs w:val="24"/>
          <w:lang w:val="en-US"/>
        </w:rPr>
        <w:t xml:space="preserve">urmarirea </w:t>
      </w:r>
      <w:r w:rsidRPr="00F135A7">
        <w:rPr>
          <w:rFonts w:ascii="Times New Roman" w:hAnsi="Times New Roman" w:cs="Times New Roman"/>
          <w:sz w:val="24"/>
          <w:szCs w:val="24"/>
        </w:rPr>
        <w:t>eficacitat</w:t>
      </w:r>
      <w:r w:rsidRPr="00F135A7">
        <w:rPr>
          <w:rFonts w:ascii="Times New Roman" w:hAnsi="Times New Roman" w:cs="Times New Roman"/>
          <w:sz w:val="24"/>
          <w:szCs w:val="24"/>
          <w:lang w:val="en-US"/>
        </w:rPr>
        <w:t>i</w:t>
      </w:r>
      <w:r w:rsidRPr="00F135A7">
        <w:rPr>
          <w:rFonts w:ascii="Times New Roman" w:hAnsi="Times New Roman" w:cs="Times New Roman"/>
          <w:sz w:val="24"/>
          <w:szCs w:val="24"/>
        </w:rPr>
        <w:t xml:space="preserve"> măsurilor de remediere</w:t>
      </w:r>
      <w:r w:rsidRPr="00F135A7">
        <w:rPr>
          <w:rFonts w:ascii="Times New Roman" w:hAnsi="Times New Roman" w:cs="Times New Roman"/>
          <w:sz w:val="24"/>
          <w:szCs w:val="24"/>
        </w:rPr>
        <w:br/>
        <w:t>• Data</w:t>
      </w:r>
      <w:r w:rsidRPr="00F135A7">
        <w:rPr>
          <w:rFonts w:ascii="Times New Roman" w:hAnsi="Times New Roman" w:cs="Times New Roman"/>
          <w:sz w:val="24"/>
          <w:szCs w:val="24"/>
        </w:rPr>
        <w:br/>
        <w:t>• Semnătura persoanei responsabile</w:t>
      </w:r>
      <w:r w:rsidRPr="00F135A7">
        <w:rPr>
          <w:rFonts w:ascii="Times New Roman" w:hAnsi="Times New Roman" w:cs="Times New Roman"/>
          <w:sz w:val="24"/>
          <w:szCs w:val="24"/>
          <w:lang w:val="en-US"/>
        </w:rPr>
        <w:t xml:space="preserve"> </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 xml:space="preserve">11. Stabilirea procedurilor de verificare (Principiul 6) </w:t>
      </w:r>
      <w:r w:rsidRPr="00F135A7">
        <w:rPr>
          <w:rFonts w:ascii="Times New Roman" w:hAnsi="Times New Roman" w:cs="Times New Roman"/>
          <w:sz w:val="24"/>
          <w:szCs w:val="24"/>
        </w:rPr>
        <w:t>-  verificarea documentelor HACCP se va face periodic prin metode de verificare şi auditare, teste, inclusiv recoltarea şi analizarea de probe luate randomizat pentru a demonstra că sistemul HACCP funcţionează corespunzător.</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lastRenderedPageBreak/>
        <w:t>Verificarea este încorporată în HACCP Principiul 6 : Stabilirea procedurilor de verificare . Orientările Codex definesc verificare ca " aplicarea de metode, proceduri , teste și alte evaluări , în plus față de monitorizare pentru a determina conformitatea cu planul HACCP ". Verificarea și metodele de audit, procedurile și testele, inclusiv prelevarea de probe și analiza aleatorie, pot fi utilizate pentru a determina dacă sistemul HACCP funcționează corect.</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Pregătirea atentă a planului HACCP cu definirea clară a tuturor elementelor necesare nu garantează eficiența planului. Proceduri de verificare sunt necesare pentru a evalua eficacitatea planului și să confirme că sistemul HACCP aderă la planul.</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Verificarea trebuie să fie efectuată de către o persoană sau de persoane care sunt capabile să detecteze deficiențe în planul sau aplicarea acestuia, calificat corespunzător. Verificarea trebuie efectuată la finalizarea studiului HACCP; ori de câte ori are loc o modificare în produs, ingrediente , proces , etc, atunci când are loc o deviere , în cazul unor pericole nou identificate , și la intervale regulate prestabilite.</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Activitățile de monitorizare de rutină pentru limitele critice, care nu trebuie confundat cu metodele de verificare, procedurile sau alte activități.</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Unde este posibil metodele vor fi validate  demonstrînd că documentele HACCP sînt eficiente (pasteurizarea laptelui, conservelor).</w:t>
      </w:r>
      <w:r w:rsidRPr="00F135A7">
        <w:rPr>
          <w:rFonts w:ascii="Times New Roman" w:hAnsi="Times New Roman" w:cs="Times New Roman"/>
          <w:sz w:val="24"/>
          <w:szCs w:val="24"/>
          <w:lang w:val="en-US"/>
        </w:rPr>
        <w:t xml:space="preserve"> </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Prima verificare a planului HACCP va fi dupa implementare – rezultatul poate conduce la modificari in plan.</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lang w:val="en-US"/>
        </w:rPr>
        <w:t>Periodic se va face verificari in functie de: modificari survenite la produse, date stiintifice, schimbari in legislatie, aplicarea de noi tehnologii, introducerea de noi ingrediente</w:t>
      </w:r>
      <w:r w:rsidRPr="00F135A7">
        <w:rPr>
          <w:rFonts w:ascii="Times New Roman" w:hAnsi="Times New Roman" w:cs="Times New Roman"/>
          <w:sz w:val="24"/>
          <w:szCs w:val="24"/>
        </w:rPr>
        <w:t xml:space="preserve"> </w:t>
      </w:r>
    </w:p>
    <w:p w:rsidR="000E3613" w:rsidRPr="00F135A7" w:rsidRDefault="000E3613" w:rsidP="000E3613">
      <w:pPr>
        <w:numPr>
          <w:ilvl w:val="0"/>
          <w:numId w:val="20"/>
        </w:numPr>
        <w:jc w:val="both"/>
        <w:rPr>
          <w:rFonts w:ascii="Times New Roman" w:hAnsi="Times New Roman" w:cs="Times New Roman"/>
          <w:sz w:val="24"/>
          <w:szCs w:val="24"/>
          <w:lang w:val="en-US"/>
        </w:rPr>
      </w:pPr>
      <w:r w:rsidRPr="00F135A7">
        <w:rPr>
          <w:rFonts w:ascii="Times New Roman" w:hAnsi="Times New Roman" w:cs="Times New Roman"/>
          <w:sz w:val="24"/>
          <w:szCs w:val="24"/>
          <w:u w:val="single"/>
        </w:rPr>
        <w:t>Activităţi</w:t>
      </w:r>
      <w:r w:rsidRPr="00F135A7">
        <w:rPr>
          <w:rFonts w:ascii="Times New Roman" w:hAnsi="Times New Roman" w:cs="Times New Roman"/>
          <w:sz w:val="24"/>
          <w:szCs w:val="24"/>
          <w:u w:val="single"/>
          <w:lang w:val="en-US"/>
        </w:rPr>
        <w:t>le</w:t>
      </w:r>
      <w:r w:rsidRPr="00F135A7">
        <w:rPr>
          <w:rFonts w:ascii="Times New Roman" w:hAnsi="Times New Roman" w:cs="Times New Roman"/>
          <w:sz w:val="24"/>
          <w:szCs w:val="24"/>
          <w:u w:val="single"/>
        </w:rPr>
        <w:t xml:space="preserve"> de verificare includ:</w:t>
      </w:r>
    </w:p>
    <w:p w:rsidR="000E3613" w:rsidRPr="00F135A7" w:rsidRDefault="000E3613" w:rsidP="000E3613">
      <w:pPr>
        <w:rPr>
          <w:rFonts w:ascii="Times New Roman" w:hAnsi="Times New Roman" w:cs="Times New Roman"/>
          <w:sz w:val="24"/>
          <w:szCs w:val="24"/>
          <w:lang w:val="en-US"/>
        </w:rPr>
      </w:pPr>
      <w:r w:rsidRPr="00F135A7">
        <w:rPr>
          <w:rFonts w:ascii="Times New Roman" w:hAnsi="Times New Roman" w:cs="Times New Roman"/>
          <w:sz w:val="24"/>
          <w:szCs w:val="24"/>
          <w:lang w:val="en-US"/>
        </w:rPr>
        <w:t xml:space="preserve">    </w:t>
      </w:r>
      <w:r w:rsidRPr="00F135A7">
        <w:rPr>
          <w:rFonts w:ascii="Times New Roman" w:hAnsi="Times New Roman" w:cs="Times New Roman"/>
          <w:sz w:val="24"/>
          <w:szCs w:val="24"/>
        </w:rPr>
        <w:t xml:space="preserve">• </w:t>
      </w:r>
      <w:r w:rsidRPr="00F135A7">
        <w:rPr>
          <w:rFonts w:ascii="Times New Roman" w:hAnsi="Times New Roman" w:cs="Times New Roman"/>
          <w:sz w:val="24"/>
          <w:szCs w:val="24"/>
          <w:lang w:val="en-US"/>
        </w:rPr>
        <w:t xml:space="preserve">validarea planului </w:t>
      </w:r>
      <w:r w:rsidRPr="00F135A7">
        <w:rPr>
          <w:rFonts w:ascii="Times New Roman" w:hAnsi="Times New Roman" w:cs="Times New Roman"/>
          <w:sz w:val="24"/>
          <w:szCs w:val="24"/>
        </w:rPr>
        <w:t>HACCP</w:t>
      </w:r>
      <w:r w:rsidRPr="00F135A7">
        <w:rPr>
          <w:rFonts w:ascii="Times New Roman" w:hAnsi="Times New Roman" w:cs="Times New Roman"/>
          <w:sz w:val="24"/>
          <w:szCs w:val="24"/>
        </w:rPr>
        <w:br/>
        <w:t xml:space="preserve">• </w:t>
      </w:r>
      <w:r w:rsidRPr="00F135A7">
        <w:rPr>
          <w:rFonts w:ascii="Times New Roman" w:hAnsi="Times New Roman" w:cs="Times New Roman"/>
          <w:sz w:val="24"/>
          <w:szCs w:val="24"/>
          <w:lang w:val="en-US"/>
        </w:rPr>
        <w:t>auditul s</w:t>
      </w:r>
      <w:r w:rsidRPr="00F135A7">
        <w:rPr>
          <w:rFonts w:ascii="Times New Roman" w:hAnsi="Times New Roman" w:cs="Times New Roman"/>
          <w:sz w:val="24"/>
          <w:szCs w:val="24"/>
        </w:rPr>
        <w:t>istemul</w:t>
      </w:r>
      <w:r w:rsidRPr="00F135A7">
        <w:rPr>
          <w:rFonts w:ascii="Times New Roman" w:hAnsi="Times New Roman" w:cs="Times New Roman"/>
          <w:sz w:val="24"/>
          <w:szCs w:val="24"/>
          <w:lang w:val="en-US"/>
        </w:rPr>
        <w:t>ui</w:t>
      </w:r>
      <w:r w:rsidRPr="00F135A7">
        <w:rPr>
          <w:rFonts w:ascii="Times New Roman" w:hAnsi="Times New Roman" w:cs="Times New Roman"/>
          <w:sz w:val="24"/>
          <w:szCs w:val="24"/>
        </w:rPr>
        <w:t xml:space="preserve"> HACCP </w:t>
      </w:r>
      <w:r w:rsidRPr="00F135A7">
        <w:rPr>
          <w:rFonts w:ascii="Times New Roman" w:hAnsi="Times New Roman" w:cs="Times New Roman"/>
          <w:sz w:val="24"/>
          <w:szCs w:val="24"/>
        </w:rPr>
        <w:br/>
        <w:t xml:space="preserve">• </w:t>
      </w:r>
      <w:r w:rsidRPr="00F135A7">
        <w:rPr>
          <w:rFonts w:ascii="Times New Roman" w:hAnsi="Times New Roman" w:cs="Times New Roman"/>
          <w:sz w:val="24"/>
          <w:szCs w:val="24"/>
          <w:lang w:val="en-US"/>
        </w:rPr>
        <w:t xml:space="preserve">calibrarea </w:t>
      </w:r>
      <w:r w:rsidRPr="00F135A7">
        <w:rPr>
          <w:rFonts w:ascii="Times New Roman" w:hAnsi="Times New Roman" w:cs="Times New Roman"/>
          <w:sz w:val="24"/>
          <w:szCs w:val="24"/>
        </w:rPr>
        <w:t>echipamente</w:t>
      </w:r>
      <w:r w:rsidRPr="00F135A7">
        <w:rPr>
          <w:rFonts w:ascii="Times New Roman" w:hAnsi="Times New Roman" w:cs="Times New Roman"/>
          <w:sz w:val="24"/>
          <w:szCs w:val="24"/>
          <w:lang w:val="en-US"/>
        </w:rPr>
        <w:t>lor</w:t>
      </w:r>
      <w:r w:rsidRPr="00F135A7">
        <w:rPr>
          <w:rFonts w:ascii="Times New Roman" w:hAnsi="Times New Roman" w:cs="Times New Roman"/>
          <w:sz w:val="24"/>
          <w:szCs w:val="24"/>
        </w:rPr>
        <w:br/>
        <w:t>• colectare probe</w:t>
      </w:r>
      <w:r w:rsidRPr="00F135A7">
        <w:rPr>
          <w:rFonts w:ascii="Times New Roman" w:hAnsi="Times New Roman" w:cs="Times New Roman"/>
          <w:sz w:val="24"/>
          <w:szCs w:val="24"/>
          <w:lang w:val="en-US"/>
        </w:rPr>
        <w:t>lor</w:t>
      </w:r>
      <w:r w:rsidRPr="00F135A7">
        <w:rPr>
          <w:rFonts w:ascii="Times New Roman" w:hAnsi="Times New Roman" w:cs="Times New Roman"/>
          <w:sz w:val="24"/>
          <w:szCs w:val="24"/>
        </w:rPr>
        <w:t xml:space="preserve"> şi testare</w:t>
      </w:r>
      <w:r w:rsidRPr="00F135A7">
        <w:rPr>
          <w:rFonts w:ascii="Times New Roman" w:hAnsi="Times New Roman" w:cs="Times New Roman"/>
          <w:sz w:val="24"/>
          <w:szCs w:val="24"/>
          <w:lang w:val="en-US"/>
        </w:rPr>
        <w:t>a</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12. Stabilirea sistemului de înregistrare, de documentaţie şi de păstrare a documentaţiei</w:t>
      </w:r>
      <w:r w:rsidRPr="00F135A7">
        <w:rPr>
          <w:rFonts w:ascii="Times New Roman" w:hAnsi="Times New Roman" w:cs="Times New Roman"/>
          <w:sz w:val="24"/>
          <w:szCs w:val="24"/>
        </w:rPr>
        <w:t xml:space="preserve"> </w:t>
      </w:r>
      <w:r w:rsidRPr="00F135A7">
        <w:rPr>
          <w:rFonts w:ascii="Times New Roman" w:hAnsi="Times New Roman" w:cs="Times New Roman"/>
          <w:b/>
          <w:bCs/>
          <w:sz w:val="24"/>
          <w:szCs w:val="24"/>
          <w:u w:val="single"/>
        </w:rPr>
        <w:t xml:space="preserve">(Principiul 7) </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lang w:val="en-US"/>
        </w:rPr>
        <w:t>Înregistrările sunt esențiale pentru a determina gradul de respectare a planului HACCP. Aceste înregistrări trebuie definite (pot avea orice format), precum și o metodologie pentru întreținerea și conservarea lor.</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Înregistrările sunt esențiale pentru revizuirea gradului de adecvare a planului HACCP și aderența sistemului HACCP la planul HACCP.</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lastRenderedPageBreak/>
        <w:t>O înregistrare arată istoria procesului, monitorizarea, abaterile și a acțiunilor corective (inclusiv dispoziție de produs), care au avut loc la PCC identificat. Acesta poate fi în orice formă, de exemplu, diagramă de prelucrare, înregistrare scrisă, înregistrare computerizată. Importanța înregistrărilor în sistemul HACCP nu poate fi neimportantă. Este imperios necesar ca producătorul să menține evidențe complete, actuale, depuse în mod corespunzător și precise.</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Patru tipuri de înregistrări ar trebui să fie păstrate ca parte a programului HACCP:</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 documentația de sprijin pentru elaborarea planului HACCP</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 Înregistrări generate de sistemul HACCP</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 Documentația de metode și proceduri utilizate</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 Înregistrările de programe de formare a angajaților</w:t>
      </w:r>
    </w:p>
    <w:p w:rsidR="000E3613" w:rsidRPr="00F135A7" w:rsidRDefault="000E3613" w:rsidP="000E3613">
      <w:pPr>
        <w:jc w:val="both"/>
        <w:rPr>
          <w:rFonts w:ascii="Times New Roman" w:hAnsi="Times New Roman" w:cs="Times New Roman"/>
          <w:sz w:val="24"/>
          <w:szCs w:val="24"/>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Documentele şi înregistrările vor fi dimensionate în funcţie de natura şi mărimea operaţiei.</w:t>
      </w:r>
    </w:p>
    <w:p w:rsidR="000E3613" w:rsidRPr="00F135A7" w:rsidRDefault="000E3613" w:rsidP="000E3613">
      <w:pPr>
        <w:jc w:val="both"/>
        <w:rPr>
          <w:rFonts w:ascii="Times New Roman" w:hAnsi="Times New Roman" w:cs="Times New Roman"/>
          <w:b/>
          <w:bCs/>
          <w:sz w:val="24"/>
          <w:szCs w:val="24"/>
          <w:u w:val="single"/>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Exemple de documente: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 Analiza pericolelor, determinarea PCC, determinarea limitelor critice.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 Acordurile / contractele referitoare la materii prime sau produsele finite.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 Instrucţiuni de lucru, de operare de control.</w:t>
      </w:r>
    </w:p>
    <w:p w:rsidR="000E3613" w:rsidRPr="00F135A7" w:rsidRDefault="000E3613" w:rsidP="000E3613">
      <w:pPr>
        <w:jc w:val="both"/>
        <w:rPr>
          <w:rFonts w:ascii="Times New Roman" w:hAnsi="Times New Roman" w:cs="Times New Roman"/>
          <w:sz w:val="24"/>
          <w:szCs w:val="24"/>
        </w:rPr>
      </w:pPr>
      <w:r w:rsidRPr="00F135A7">
        <w:rPr>
          <w:rFonts w:ascii="Times New Roman" w:hAnsi="Times New Roman" w:cs="Times New Roman"/>
          <w:sz w:val="24"/>
          <w:szCs w:val="24"/>
        </w:rPr>
        <w:t>- Fişele tehnice ale utilajelor, echipamentelor etc.</w:t>
      </w:r>
    </w:p>
    <w:p w:rsidR="000E3613" w:rsidRPr="00F135A7" w:rsidRDefault="000E3613" w:rsidP="000E3613">
      <w:pPr>
        <w:jc w:val="both"/>
        <w:rPr>
          <w:rFonts w:ascii="Times New Roman" w:hAnsi="Times New Roman" w:cs="Times New Roman"/>
          <w:sz w:val="24"/>
          <w:szCs w:val="24"/>
          <w:lang w:val="en-US"/>
        </w:rPr>
      </w:pP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b/>
          <w:bCs/>
          <w:sz w:val="24"/>
          <w:szCs w:val="24"/>
          <w:u w:val="single"/>
        </w:rPr>
        <w:t>Exemple de înregistrări:</w:t>
      </w:r>
    </w:p>
    <w:p w:rsidR="000E3613" w:rsidRPr="00F135A7" w:rsidRDefault="000E3613" w:rsidP="000E3613">
      <w:pPr>
        <w:numPr>
          <w:ilvl w:val="0"/>
          <w:numId w:val="21"/>
        </w:numPr>
        <w:jc w:val="both"/>
        <w:rPr>
          <w:rFonts w:ascii="Times New Roman" w:hAnsi="Times New Roman" w:cs="Times New Roman"/>
          <w:sz w:val="24"/>
          <w:szCs w:val="24"/>
          <w:lang w:val="en-US"/>
        </w:rPr>
      </w:pPr>
      <w:r w:rsidRPr="00F135A7">
        <w:rPr>
          <w:rFonts w:ascii="Times New Roman" w:hAnsi="Times New Roman" w:cs="Times New Roman"/>
          <w:sz w:val="24"/>
          <w:szCs w:val="24"/>
        </w:rPr>
        <w:t>Monitorizarea activităţii la PCC;</w:t>
      </w:r>
    </w:p>
    <w:p w:rsidR="000E3613" w:rsidRPr="00F135A7" w:rsidRDefault="000E3613" w:rsidP="000E3613">
      <w:pPr>
        <w:numPr>
          <w:ilvl w:val="0"/>
          <w:numId w:val="21"/>
        </w:numPr>
        <w:jc w:val="both"/>
        <w:rPr>
          <w:rFonts w:ascii="Times New Roman" w:hAnsi="Times New Roman" w:cs="Times New Roman"/>
          <w:sz w:val="24"/>
          <w:szCs w:val="24"/>
          <w:lang w:val="en-US"/>
        </w:rPr>
      </w:pPr>
      <w:r w:rsidRPr="00F135A7">
        <w:rPr>
          <w:rFonts w:ascii="Times New Roman" w:hAnsi="Times New Roman" w:cs="Times New Roman"/>
          <w:sz w:val="24"/>
          <w:szCs w:val="24"/>
        </w:rPr>
        <w:t>Deviaţiile şi măsurile corective;</w:t>
      </w:r>
    </w:p>
    <w:p w:rsidR="000E3613" w:rsidRPr="00F135A7" w:rsidRDefault="000E3613" w:rsidP="000E3613">
      <w:pPr>
        <w:jc w:val="both"/>
        <w:rPr>
          <w:rFonts w:ascii="Times New Roman" w:hAnsi="Times New Roman" w:cs="Times New Roman"/>
          <w:sz w:val="24"/>
          <w:szCs w:val="24"/>
          <w:lang w:val="en-US"/>
        </w:rPr>
      </w:pPr>
      <w:r w:rsidRPr="00F135A7">
        <w:rPr>
          <w:rFonts w:ascii="Times New Roman" w:hAnsi="Times New Roman" w:cs="Times New Roman"/>
          <w:sz w:val="24"/>
          <w:szCs w:val="24"/>
        </w:rPr>
        <w:t>- Modificarea planului HACCP (schimbarea furnizorilor, utilajelor, reţetelor, procesului de fabricaţie).</w:t>
      </w:r>
    </w:p>
    <w:p w:rsidR="007370C8" w:rsidRDefault="007370C8"/>
    <w:sectPr w:rsidR="007370C8" w:rsidSect="00737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304D"/>
    <w:multiLevelType w:val="hybridMultilevel"/>
    <w:tmpl w:val="514AF1C8"/>
    <w:lvl w:ilvl="0" w:tplc="2D2675EA">
      <w:start w:val="1"/>
      <w:numFmt w:val="bullet"/>
      <w:lvlText w:val=""/>
      <w:lvlJc w:val="left"/>
      <w:pPr>
        <w:tabs>
          <w:tab w:val="num" w:pos="720"/>
        </w:tabs>
        <w:ind w:left="720" w:hanging="360"/>
      </w:pPr>
      <w:rPr>
        <w:rFonts w:ascii="Wingdings" w:hAnsi="Wingdings" w:hint="default"/>
      </w:rPr>
    </w:lvl>
    <w:lvl w:ilvl="1" w:tplc="0C2E9996" w:tentative="1">
      <w:start w:val="1"/>
      <w:numFmt w:val="bullet"/>
      <w:lvlText w:val=""/>
      <w:lvlJc w:val="left"/>
      <w:pPr>
        <w:tabs>
          <w:tab w:val="num" w:pos="1440"/>
        </w:tabs>
        <w:ind w:left="1440" w:hanging="360"/>
      </w:pPr>
      <w:rPr>
        <w:rFonts w:ascii="Wingdings" w:hAnsi="Wingdings" w:hint="default"/>
      </w:rPr>
    </w:lvl>
    <w:lvl w:ilvl="2" w:tplc="9A9E38D8" w:tentative="1">
      <w:start w:val="1"/>
      <w:numFmt w:val="bullet"/>
      <w:lvlText w:val=""/>
      <w:lvlJc w:val="left"/>
      <w:pPr>
        <w:tabs>
          <w:tab w:val="num" w:pos="2160"/>
        </w:tabs>
        <w:ind w:left="2160" w:hanging="360"/>
      </w:pPr>
      <w:rPr>
        <w:rFonts w:ascii="Wingdings" w:hAnsi="Wingdings" w:hint="default"/>
      </w:rPr>
    </w:lvl>
    <w:lvl w:ilvl="3" w:tplc="38FA4902" w:tentative="1">
      <w:start w:val="1"/>
      <w:numFmt w:val="bullet"/>
      <w:lvlText w:val=""/>
      <w:lvlJc w:val="left"/>
      <w:pPr>
        <w:tabs>
          <w:tab w:val="num" w:pos="2880"/>
        </w:tabs>
        <w:ind w:left="2880" w:hanging="360"/>
      </w:pPr>
      <w:rPr>
        <w:rFonts w:ascii="Wingdings" w:hAnsi="Wingdings" w:hint="default"/>
      </w:rPr>
    </w:lvl>
    <w:lvl w:ilvl="4" w:tplc="65921164" w:tentative="1">
      <w:start w:val="1"/>
      <w:numFmt w:val="bullet"/>
      <w:lvlText w:val=""/>
      <w:lvlJc w:val="left"/>
      <w:pPr>
        <w:tabs>
          <w:tab w:val="num" w:pos="3600"/>
        </w:tabs>
        <w:ind w:left="3600" w:hanging="360"/>
      </w:pPr>
      <w:rPr>
        <w:rFonts w:ascii="Wingdings" w:hAnsi="Wingdings" w:hint="default"/>
      </w:rPr>
    </w:lvl>
    <w:lvl w:ilvl="5" w:tplc="A25660B6" w:tentative="1">
      <w:start w:val="1"/>
      <w:numFmt w:val="bullet"/>
      <w:lvlText w:val=""/>
      <w:lvlJc w:val="left"/>
      <w:pPr>
        <w:tabs>
          <w:tab w:val="num" w:pos="4320"/>
        </w:tabs>
        <w:ind w:left="4320" w:hanging="360"/>
      </w:pPr>
      <w:rPr>
        <w:rFonts w:ascii="Wingdings" w:hAnsi="Wingdings" w:hint="default"/>
      </w:rPr>
    </w:lvl>
    <w:lvl w:ilvl="6" w:tplc="8A86D552" w:tentative="1">
      <w:start w:val="1"/>
      <w:numFmt w:val="bullet"/>
      <w:lvlText w:val=""/>
      <w:lvlJc w:val="left"/>
      <w:pPr>
        <w:tabs>
          <w:tab w:val="num" w:pos="5040"/>
        </w:tabs>
        <w:ind w:left="5040" w:hanging="360"/>
      </w:pPr>
      <w:rPr>
        <w:rFonts w:ascii="Wingdings" w:hAnsi="Wingdings" w:hint="default"/>
      </w:rPr>
    </w:lvl>
    <w:lvl w:ilvl="7" w:tplc="26DAC224" w:tentative="1">
      <w:start w:val="1"/>
      <w:numFmt w:val="bullet"/>
      <w:lvlText w:val=""/>
      <w:lvlJc w:val="left"/>
      <w:pPr>
        <w:tabs>
          <w:tab w:val="num" w:pos="5760"/>
        </w:tabs>
        <w:ind w:left="5760" w:hanging="360"/>
      </w:pPr>
      <w:rPr>
        <w:rFonts w:ascii="Wingdings" w:hAnsi="Wingdings" w:hint="default"/>
      </w:rPr>
    </w:lvl>
    <w:lvl w:ilvl="8" w:tplc="770EC85A" w:tentative="1">
      <w:start w:val="1"/>
      <w:numFmt w:val="bullet"/>
      <w:lvlText w:val=""/>
      <w:lvlJc w:val="left"/>
      <w:pPr>
        <w:tabs>
          <w:tab w:val="num" w:pos="6480"/>
        </w:tabs>
        <w:ind w:left="6480" w:hanging="360"/>
      </w:pPr>
      <w:rPr>
        <w:rFonts w:ascii="Wingdings" w:hAnsi="Wingdings" w:hint="default"/>
      </w:rPr>
    </w:lvl>
  </w:abstractNum>
  <w:abstractNum w:abstractNumId="1">
    <w:nsid w:val="01530138"/>
    <w:multiLevelType w:val="hybridMultilevel"/>
    <w:tmpl w:val="E150673E"/>
    <w:lvl w:ilvl="0" w:tplc="1152BF7A">
      <w:start w:val="1"/>
      <w:numFmt w:val="bullet"/>
      <w:lvlText w:val=""/>
      <w:lvlJc w:val="left"/>
      <w:pPr>
        <w:tabs>
          <w:tab w:val="num" w:pos="720"/>
        </w:tabs>
        <w:ind w:left="720" w:hanging="360"/>
      </w:pPr>
      <w:rPr>
        <w:rFonts w:ascii="Wingdings 2" w:hAnsi="Wingdings 2" w:hint="default"/>
      </w:rPr>
    </w:lvl>
    <w:lvl w:ilvl="1" w:tplc="2F764B8A" w:tentative="1">
      <w:start w:val="1"/>
      <w:numFmt w:val="bullet"/>
      <w:lvlText w:val=""/>
      <w:lvlJc w:val="left"/>
      <w:pPr>
        <w:tabs>
          <w:tab w:val="num" w:pos="1440"/>
        </w:tabs>
        <w:ind w:left="1440" w:hanging="360"/>
      </w:pPr>
      <w:rPr>
        <w:rFonts w:ascii="Wingdings 2" w:hAnsi="Wingdings 2" w:hint="default"/>
      </w:rPr>
    </w:lvl>
    <w:lvl w:ilvl="2" w:tplc="8454ED3E" w:tentative="1">
      <w:start w:val="1"/>
      <w:numFmt w:val="bullet"/>
      <w:lvlText w:val=""/>
      <w:lvlJc w:val="left"/>
      <w:pPr>
        <w:tabs>
          <w:tab w:val="num" w:pos="2160"/>
        </w:tabs>
        <w:ind w:left="2160" w:hanging="360"/>
      </w:pPr>
      <w:rPr>
        <w:rFonts w:ascii="Wingdings 2" w:hAnsi="Wingdings 2" w:hint="default"/>
      </w:rPr>
    </w:lvl>
    <w:lvl w:ilvl="3" w:tplc="F4D8AF84" w:tentative="1">
      <w:start w:val="1"/>
      <w:numFmt w:val="bullet"/>
      <w:lvlText w:val=""/>
      <w:lvlJc w:val="left"/>
      <w:pPr>
        <w:tabs>
          <w:tab w:val="num" w:pos="2880"/>
        </w:tabs>
        <w:ind w:left="2880" w:hanging="360"/>
      </w:pPr>
      <w:rPr>
        <w:rFonts w:ascii="Wingdings 2" w:hAnsi="Wingdings 2" w:hint="default"/>
      </w:rPr>
    </w:lvl>
    <w:lvl w:ilvl="4" w:tplc="EE561486" w:tentative="1">
      <w:start w:val="1"/>
      <w:numFmt w:val="bullet"/>
      <w:lvlText w:val=""/>
      <w:lvlJc w:val="left"/>
      <w:pPr>
        <w:tabs>
          <w:tab w:val="num" w:pos="3600"/>
        </w:tabs>
        <w:ind w:left="3600" w:hanging="360"/>
      </w:pPr>
      <w:rPr>
        <w:rFonts w:ascii="Wingdings 2" w:hAnsi="Wingdings 2" w:hint="default"/>
      </w:rPr>
    </w:lvl>
    <w:lvl w:ilvl="5" w:tplc="A0A426A0" w:tentative="1">
      <w:start w:val="1"/>
      <w:numFmt w:val="bullet"/>
      <w:lvlText w:val=""/>
      <w:lvlJc w:val="left"/>
      <w:pPr>
        <w:tabs>
          <w:tab w:val="num" w:pos="4320"/>
        </w:tabs>
        <w:ind w:left="4320" w:hanging="360"/>
      </w:pPr>
      <w:rPr>
        <w:rFonts w:ascii="Wingdings 2" w:hAnsi="Wingdings 2" w:hint="default"/>
      </w:rPr>
    </w:lvl>
    <w:lvl w:ilvl="6" w:tplc="53E053DE" w:tentative="1">
      <w:start w:val="1"/>
      <w:numFmt w:val="bullet"/>
      <w:lvlText w:val=""/>
      <w:lvlJc w:val="left"/>
      <w:pPr>
        <w:tabs>
          <w:tab w:val="num" w:pos="5040"/>
        </w:tabs>
        <w:ind w:left="5040" w:hanging="360"/>
      </w:pPr>
      <w:rPr>
        <w:rFonts w:ascii="Wingdings 2" w:hAnsi="Wingdings 2" w:hint="default"/>
      </w:rPr>
    </w:lvl>
    <w:lvl w:ilvl="7" w:tplc="C7BE79EC" w:tentative="1">
      <w:start w:val="1"/>
      <w:numFmt w:val="bullet"/>
      <w:lvlText w:val=""/>
      <w:lvlJc w:val="left"/>
      <w:pPr>
        <w:tabs>
          <w:tab w:val="num" w:pos="5760"/>
        </w:tabs>
        <w:ind w:left="5760" w:hanging="360"/>
      </w:pPr>
      <w:rPr>
        <w:rFonts w:ascii="Wingdings 2" w:hAnsi="Wingdings 2" w:hint="default"/>
      </w:rPr>
    </w:lvl>
    <w:lvl w:ilvl="8" w:tplc="E6A26E68" w:tentative="1">
      <w:start w:val="1"/>
      <w:numFmt w:val="bullet"/>
      <w:lvlText w:val=""/>
      <w:lvlJc w:val="left"/>
      <w:pPr>
        <w:tabs>
          <w:tab w:val="num" w:pos="6480"/>
        </w:tabs>
        <w:ind w:left="6480" w:hanging="360"/>
      </w:pPr>
      <w:rPr>
        <w:rFonts w:ascii="Wingdings 2" w:hAnsi="Wingdings 2" w:hint="default"/>
      </w:rPr>
    </w:lvl>
  </w:abstractNum>
  <w:abstractNum w:abstractNumId="2">
    <w:nsid w:val="10CC0E28"/>
    <w:multiLevelType w:val="hybridMultilevel"/>
    <w:tmpl w:val="9014E1F2"/>
    <w:lvl w:ilvl="0" w:tplc="92F65700">
      <w:start w:val="1"/>
      <w:numFmt w:val="bullet"/>
      <w:lvlText w:val="-"/>
      <w:lvlJc w:val="left"/>
      <w:pPr>
        <w:tabs>
          <w:tab w:val="num" w:pos="630"/>
        </w:tabs>
        <w:ind w:left="630" w:hanging="360"/>
      </w:pPr>
      <w:rPr>
        <w:rFonts w:ascii="Times New Roman" w:hAnsi="Times New Roman" w:hint="default"/>
      </w:rPr>
    </w:lvl>
    <w:lvl w:ilvl="1" w:tplc="1A581082" w:tentative="1">
      <w:start w:val="1"/>
      <w:numFmt w:val="bullet"/>
      <w:lvlText w:val="-"/>
      <w:lvlJc w:val="left"/>
      <w:pPr>
        <w:tabs>
          <w:tab w:val="num" w:pos="1440"/>
        </w:tabs>
        <w:ind w:left="1440" w:hanging="360"/>
      </w:pPr>
      <w:rPr>
        <w:rFonts w:ascii="Times New Roman" w:hAnsi="Times New Roman" w:hint="default"/>
      </w:rPr>
    </w:lvl>
    <w:lvl w:ilvl="2" w:tplc="BBCADA4A" w:tentative="1">
      <w:start w:val="1"/>
      <w:numFmt w:val="bullet"/>
      <w:lvlText w:val="-"/>
      <w:lvlJc w:val="left"/>
      <w:pPr>
        <w:tabs>
          <w:tab w:val="num" w:pos="2160"/>
        </w:tabs>
        <w:ind w:left="2160" w:hanging="360"/>
      </w:pPr>
      <w:rPr>
        <w:rFonts w:ascii="Times New Roman" w:hAnsi="Times New Roman" w:hint="default"/>
      </w:rPr>
    </w:lvl>
    <w:lvl w:ilvl="3" w:tplc="0CE4CC64" w:tentative="1">
      <w:start w:val="1"/>
      <w:numFmt w:val="bullet"/>
      <w:lvlText w:val="-"/>
      <w:lvlJc w:val="left"/>
      <w:pPr>
        <w:tabs>
          <w:tab w:val="num" w:pos="2880"/>
        </w:tabs>
        <w:ind w:left="2880" w:hanging="360"/>
      </w:pPr>
      <w:rPr>
        <w:rFonts w:ascii="Times New Roman" w:hAnsi="Times New Roman" w:hint="default"/>
      </w:rPr>
    </w:lvl>
    <w:lvl w:ilvl="4" w:tplc="BAB8C8CC" w:tentative="1">
      <w:start w:val="1"/>
      <w:numFmt w:val="bullet"/>
      <w:lvlText w:val="-"/>
      <w:lvlJc w:val="left"/>
      <w:pPr>
        <w:tabs>
          <w:tab w:val="num" w:pos="3600"/>
        </w:tabs>
        <w:ind w:left="3600" w:hanging="360"/>
      </w:pPr>
      <w:rPr>
        <w:rFonts w:ascii="Times New Roman" w:hAnsi="Times New Roman" w:hint="default"/>
      </w:rPr>
    </w:lvl>
    <w:lvl w:ilvl="5" w:tplc="F61E69B8" w:tentative="1">
      <w:start w:val="1"/>
      <w:numFmt w:val="bullet"/>
      <w:lvlText w:val="-"/>
      <w:lvlJc w:val="left"/>
      <w:pPr>
        <w:tabs>
          <w:tab w:val="num" w:pos="4320"/>
        </w:tabs>
        <w:ind w:left="4320" w:hanging="360"/>
      </w:pPr>
      <w:rPr>
        <w:rFonts w:ascii="Times New Roman" w:hAnsi="Times New Roman" w:hint="default"/>
      </w:rPr>
    </w:lvl>
    <w:lvl w:ilvl="6" w:tplc="12908D4A" w:tentative="1">
      <w:start w:val="1"/>
      <w:numFmt w:val="bullet"/>
      <w:lvlText w:val="-"/>
      <w:lvlJc w:val="left"/>
      <w:pPr>
        <w:tabs>
          <w:tab w:val="num" w:pos="5040"/>
        </w:tabs>
        <w:ind w:left="5040" w:hanging="360"/>
      </w:pPr>
      <w:rPr>
        <w:rFonts w:ascii="Times New Roman" w:hAnsi="Times New Roman" w:hint="default"/>
      </w:rPr>
    </w:lvl>
    <w:lvl w:ilvl="7" w:tplc="B380B5DC" w:tentative="1">
      <w:start w:val="1"/>
      <w:numFmt w:val="bullet"/>
      <w:lvlText w:val="-"/>
      <w:lvlJc w:val="left"/>
      <w:pPr>
        <w:tabs>
          <w:tab w:val="num" w:pos="5760"/>
        </w:tabs>
        <w:ind w:left="5760" w:hanging="360"/>
      </w:pPr>
      <w:rPr>
        <w:rFonts w:ascii="Times New Roman" w:hAnsi="Times New Roman" w:hint="default"/>
      </w:rPr>
    </w:lvl>
    <w:lvl w:ilvl="8" w:tplc="3F169338"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410B17"/>
    <w:multiLevelType w:val="hybridMultilevel"/>
    <w:tmpl w:val="3210E30A"/>
    <w:lvl w:ilvl="0" w:tplc="862A6FD6">
      <w:start w:val="1"/>
      <w:numFmt w:val="decimal"/>
      <w:lvlText w:val="%1."/>
      <w:lvlJc w:val="left"/>
      <w:pPr>
        <w:tabs>
          <w:tab w:val="num" w:pos="720"/>
        </w:tabs>
        <w:ind w:left="720" w:hanging="360"/>
      </w:pPr>
    </w:lvl>
    <w:lvl w:ilvl="1" w:tplc="ECD8CD86" w:tentative="1">
      <w:start w:val="1"/>
      <w:numFmt w:val="decimal"/>
      <w:lvlText w:val="%2."/>
      <w:lvlJc w:val="left"/>
      <w:pPr>
        <w:tabs>
          <w:tab w:val="num" w:pos="1440"/>
        </w:tabs>
        <w:ind w:left="1440" w:hanging="360"/>
      </w:pPr>
    </w:lvl>
    <w:lvl w:ilvl="2" w:tplc="074C602E" w:tentative="1">
      <w:start w:val="1"/>
      <w:numFmt w:val="decimal"/>
      <w:lvlText w:val="%3."/>
      <w:lvlJc w:val="left"/>
      <w:pPr>
        <w:tabs>
          <w:tab w:val="num" w:pos="2160"/>
        </w:tabs>
        <w:ind w:left="2160" w:hanging="360"/>
      </w:pPr>
    </w:lvl>
    <w:lvl w:ilvl="3" w:tplc="457E7802" w:tentative="1">
      <w:start w:val="1"/>
      <w:numFmt w:val="decimal"/>
      <w:lvlText w:val="%4."/>
      <w:lvlJc w:val="left"/>
      <w:pPr>
        <w:tabs>
          <w:tab w:val="num" w:pos="2880"/>
        </w:tabs>
        <w:ind w:left="2880" w:hanging="360"/>
      </w:pPr>
    </w:lvl>
    <w:lvl w:ilvl="4" w:tplc="44840D9C" w:tentative="1">
      <w:start w:val="1"/>
      <w:numFmt w:val="decimal"/>
      <w:lvlText w:val="%5."/>
      <w:lvlJc w:val="left"/>
      <w:pPr>
        <w:tabs>
          <w:tab w:val="num" w:pos="3600"/>
        </w:tabs>
        <w:ind w:left="3600" w:hanging="360"/>
      </w:pPr>
    </w:lvl>
    <w:lvl w:ilvl="5" w:tplc="9438ABD8" w:tentative="1">
      <w:start w:val="1"/>
      <w:numFmt w:val="decimal"/>
      <w:lvlText w:val="%6."/>
      <w:lvlJc w:val="left"/>
      <w:pPr>
        <w:tabs>
          <w:tab w:val="num" w:pos="4320"/>
        </w:tabs>
        <w:ind w:left="4320" w:hanging="360"/>
      </w:pPr>
    </w:lvl>
    <w:lvl w:ilvl="6" w:tplc="2106335E" w:tentative="1">
      <w:start w:val="1"/>
      <w:numFmt w:val="decimal"/>
      <w:lvlText w:val="%7."/>
      <w:lvlJc w:val="left"/>
      <w:pPr>
        <w:tabs>
          <w:tab w:val="num" w:pos="5040"/>
        </w:tabs>
        <w:ind w:left="5040" w:hanging="360"/>
      </w:pPr>
    </w:lvl>
    <w:lvl w:ilvl="7" w:tplc="FFDC61B4" w:tentative="1">
      <w:start w:val="1"/>
      <w:numFmt w:val="decimal"/>
      <w:lvlText w:val="%8."/>
      <w:lvlJc w:val="left"/>
      <w:pPr>
        <w:tabs>
          <w:tab w:val="num" w:pos="5760"/>
        </w:tabs>
        <w:ind w:left="5760" w:hanging="360"/>
      </w:pPr>
    </w:lvl>
    <w:lvl w:ilvl="8" w:tplc="8D161EAA" w:tentative="1">
      <w:start w:val="1"/>
      <w:numFmt w:val="decimal"/>
      <w:lvlText w:val="%9."/>
      <w:lvlJc w:val="left"/>
      <w:pPr>
        <w:tabs>
          <w:tab w:val="num" w:pos="6480"/>
        </w:tabs>
        <w:ind w:left="6480" w:hanging="360"/>
      </w:pPr>
    </w:lvl>
  </w:abstractNum>
  <w:abstractNum w:abstractNumId="4">
    <w:nsid w:val="21920E24"/>
    <w:multiLevelType w:val="hybridMultilevel"/>
    <w:tmpl w:val="35008C62"/>
    <w:lvl w:ilvl="0" w:tplc="F148216A">
      <w:start w:val="1"/>
      <w:numFmt w:val="bullet"/>
      <w:lvlText w:val=""/>
      <w:lvlJc w:val="left"/>
      <w:pPr>
        <w:tabs>
          <w:tab w:val="num" w:pos="720"/>
        </w:tabs>
        <w:ind w:left="720" w:hanging="360"/>
      </w:pPr>
      <w:rPr>
        <w:rFonts w:ascii="Wingdings 2" w:hAnsi="Wingdings 2" w:hint="default"/>
      </w:rPr>
    </w:lvl>
    <w:lvl w:ilvl="1" w:tplc="43241D6C" w:tentative="1">
      <w:start w:val="1"/>
      <w:numFmt w:val="bullet"/>
      <w:lvlText w:val=""/>
      <w:lvlJc w:val="left"/>
      <w:pPr>
        <w:tabs>
          <w:tab w:val="num" w:pos="1440"/>
        </w:tabs>
        <w:ind w:left="1440" w:hanging="360"/>
      </w:pPr>
      <w:rPr>
        <w:rFonts w:ascii="Wingdings 2" w:hAnsi="Wingdings 2" w:hint="default"/>
      </w:rPr>
    </w:lvl>
    <w:lvl w:ilvl="2" w:tplc="2AE4DBD0" w:tentative="1">
      <w:start w:val="1"/>
      <w:numFmt w:val="bullet"/>
      <w:lvlText w:val=""/>
      <w:lvlJc w:val="left"/>
      <w:pPr>
        <w:tabs>
          <w:tab w:val="num" w:pos="2160"/>
        </w:tabs>
        <w:ind w:left="2160" w:hanging="360"/>
      </w:pPr>
      <w:rPr>
        <w:rFonts w:ascii="Wingdings 2" w:hAnsi="Wingdings 2" w:hint="default"/>
      </w:rPr>
    </w:lvl>
    <w:lvl w:ilvl="3" w:tplc="486470DE" w:tentative="1">
      <w:start w:val="1"/>
      <w:numFmt w:val="bullet"/>
      <w:lvlText w:val=""/>
      <w:lvlJc w:val="left"/>
      <w:pPr>
        <w:tabs>
          <w:tab w:val="num" w:pos="2880"/>
        </w:tabs>
        <w:ind w:left="2880" w:hanging="360"/>
      </w:pPr>
      <w:rPr>
        <w:rFonts w:ascii="Wingdings 2" w:hAnsi="Wingdings 2" w:hint="default"/>
      </w:rPr>
    </w:lvl>
    <w:lvl w:ilvl="4" w:tplc="5D26E458" w:tentative="1">
      <w:start w:val="1"/>
      <w:numFmt w:val="bullet"/>
      <w:lvlText w:val=""/>
      <w:lvlJc w:val="left"/>
      <w:pPr>
        <w:tabs>
          <w:tab w:val="num" w:pos="3600"/>
        </w:tabs>
        <w:ind w:left="3600" w:hanging="360"/>
      </w:pPr>
      <w:rPr>
        <w:rFonts w:ascii="Wingdings 2" w:hAnsi="Wingdings 2" w:hint="default"/>
      </w:rPr>
    </w:lvl>
    <w:lvl w:ilvl="5" w:tplc="81CAA8C0" w:tentative="1">
      <w:start w:val="1"/>
      <w:numFmt w:val="bullet"/>
      <w:lvlText w:val=""/>
      <w:lvlJc w:val="left"/>
      <w:pPr>
        <w:tabs>
          <w:tab w:val="num" w:pos="4320"/>
        </w:tabs>
        <w:ind w:left="4320" w:hanging="360"/>
      </w:pPr>
      <w:rPr>
        <w:rFonts w:ascii="Wingdings 2" w:hAnsi="Wingdings 2" w:hint="default"/>
      </w:rPr>
    </w:lvl>
    <w:lvl w:ilvl="6" w:tplc="40E62FEA" w:tentative="1">
      <w:start w:val="1"/>
      <w:numFmt w:val="bullet"/>
      <w:lvlText w:val=""/>
      <w:lvlJc w:val="left"/>
      <w:pPr>
        <w:tabs>
          <w:tab w:val="num" w:pos="5040"/>
        </w:tabs>
        <w:ind w:left="5040" w:hanging="360"/>
      </w:pPr>
      <w:rPr>
        <w:rFonts w:ascii="Wingdings 2" w:hAnsi="Wingdings 2" w:hint="default"/>
      </w:rPr>
    </w:lvl>
    <w:lvl w:ilvl="7" w:tplc="72A6D834" w:tentative="1">
      <w:start w:val="1"/>
      <w:numFmt w:val="bullet"/>
      <w:lvlText w:val=""/>
      <w:lvlJc w:val="left"/>
      <w:pPr>
        <w:tabs>
          <w:tab w:val="num" w:pos="5760"/>
        </w:tabs>
        <w:ind w:left="5760" w:hanging="360"/>
      </w:pPr>
      <w:rPr>
        <w:rFonts w:ascii="Wingdings 2" w:hAnsi="Wingdings 2" w:hint="default"/>
      </w:rPr>
    </w:lvl>
    <w:lvl w:ilvl="8" w:tplc="D2185BCC" w:tentative="1">
      <w:start w:val="1"/>
      <w:numFmt w:val="bullet"/>
      <w:lvlText w:val=""/>
      <w:lvlJc w:val="left"/>
      <w:pPr>
        <w:tabs>
          <w:tab w:val="num" w:pos="6480"/>
        </w:tabs>
        <w:ind w:left="6480" w:hanging="360"/>
      </w:pPr>
      <w:rPr>
        <w:rFonts w:ascii="Wingdings 2" w:hAnsi="Wingdings 2" w:hint="default"/>
      </w:rPr>
    </w:lvl>
  </w:abstractNum>
  <w:abstractNum w:abstractNumId="5">
    <w:nsid w:val="24C71719"/>
    <w:multiLevelType w:val="hybridMultilevel"/>
    <w:tmpl w:val="95123FE0"/>
    <w:lvl w:ilvl="0" w:tplc="F0A0B0CC">
      <w:start w:val="1"/>
      <w:numFmt w:val="decimal"/>
      <w:lvlText w:val="%1."/>
      <w:lvlJc w:val="left"/>
      <w:pPr>
        <w:tabs>
          <w:tab w:val="num" w:pos="720"/>
        </w:tabs>
        <w:ind w:left="720" w:hanging="360"/>
      </w:pPr>
    </w:lvl>
    <w:lvl w:ilvl="1" w:tplc="0BB68848" w:tentative="1">
      <w:start w:val="1"/>
      <w:numFmt w:val="decimal"/>
      <w:lvlText w:val="%2."/>
      <w:lvlJc w:val="left"/>
      <w:pPr>
        <w:tabs>
          <w:tab w:val="num" w:pos="1440"/>
        </w:tabs>
        <w:ind w:left="1440" w:hanging="360"/>
      </w:pPr>
    </w:lvl>
    <w:lvl w:ilvl="2" w:tplc="D232709C" w:tentative="1">
      <w:start w:val="1"/>
      <w:numFmt w:val="decimal"/>
      <w:lvlText w:val="%3."/>
      <w:lvlJc w:val="left"/>
      <w:pPr>
        <w:tabs>
          <w:tab w:val="num" w:pos="2160"/>
        </w:tabs>
        <w:ind w:left="2160" w:hanging="360"/>
      </w:pPr>
    </w:lvl>
    <w:lvl w:ilvl="3" w:tplc="83B09C46" w:tentative="1">
      <w:start w:val="1"/>
      <w:numFmt w:val="decimal"/>
      <w:lvlText w:val="%4."/>
      <w:lvlJc w:val="left"/>
      <w:pPr>
        <w:tabs>
          <w:tab w:val="num" w:pos="2880"/>
        </w:tabs>
        <w:ind w:left="2880" w:hanging="360"/>
      </w:pPr>
    </w:lvl>
    <w:lvl w:ilvl="4" w:tplc="D48692A6" w:tentative="1">
      <w:start w:val="1"/>
      <w:numFmt w:val="decimal"/>
      <w:lvlText w:val="%5."/>
      <w:lvlJc w:val="left"/>
      <w:pPr>
        <w:tabs>
          <w:tab w:val="num" w:pos="3600"/>
        </w:tabs>
        <w:ind w:left="3600" w:hanging="360"/>
      </w:pPr>
    </w:lvl>
    <w:lvl w:ilvl="5" w:tplc="71702DD4" w:tentative="1">
      <w:start w:val="1"/>
      <w:numFmt w:val="decimal"/>
      <w:lvlText w:val="%6."/>
      <w:lvlJc w:val="left"/>
      <w:pPr>
        <w:tabs>
          <w:tab w:val="num" w:pos="4320"/>
        </w:tabs>
        <w:ind w:left="4320" w:hanging="360"/>
      </w:pPr>
    </w:lvl>
    <w:lvl w:ilvl="6" w:tplc="6CF20416" w:tentative="1">
      <w:start w:val="1"/>
      <w:numFmt w:val="decimal"/>
      <w:lvlText w:val="%7."/>
      <w:lvlJc w:val="left"/>
      <w:pPr>
        <w:tabs>
          <w:tab w:val="num" w:pos="5040"/>
        </w:tabs>
        <w:ind w:left="5040" w:hanging="360"/>
      </w:pPr>
    </w:lvl>
    <w:lvl w:ilvl="7" w:tplc="3AA2E166" w:tentative="1">
      <w:start w:val="1"/>
      <w:numFmt w:val="decimal"/>
      <w:lvlText w:val="%8."/>
      <w:lvlJc w:val="left"/>
      <w:pPr>
        <w:tabs>
          <w:tab w:val="num" w:pos="5760"/>
        </w:tabs>
        <w:ind w:left="5760" w:hanging="360"/>
      </w:pPr>
    </w:lvl>
    <w:lvl w:ilvl="8" w:tplc="B6FEBB82" w:tentative="1">
      <w:start w:val="1"/>
      <w:numFmt w:val="decimal"/>
      <w:lvlText w:val="%9."/>
      <w:lvlJc w:val="left"/>
      <w:pPr>
        <w:tabs>
          <w:tab w:val="num" w:pos="6480"/>
        </w:tabs>
        <w:ind w:left="6480" w:hanging="360"/>
      </w:pPr>
    </w:lvl>
  </w:abstractNum>
  <w:abstractNum w:abstractNumId="6">
    <w:nsid w:val="26083AC0"/>
    <w:multiLevelType w:val="hybridMultilevel"/>
    <w:tmpl w:val="1A0A3DC2"/>
    <w:lvl w:ilvl="0" w:tplc="D0749D0E">
      <w:start w:val="1"/>
      <w:numFmt w:val="bullet"/>
      <w:lvlText w:val="-"/>
      <w:lvlJc w:val="left"/>
      <w:pPr>
        <w:tabs>
          <w:tab w:val="num" w:pos="720"/>
        </w:tabs>
        <w:ind w:left="720" w:hanging="360"/>
      </w:pPr>
      <w:rPr>
        <w:rFonts w:ascii="Times New Roman" w:hAnsi="Times New Roman" w:hint="default"/>
      </w:rPr>
    </w:lvl>
    <w:lvl w:ilvl="1" w:tplc="B7EC488C" w:tentative="1">
      <w:start w:val="1"/>
      <w:numFmt w:val="bullet"/>
      <w:lvlText w:val="-"/>
      <w:lvlJc w:val="left"/>
      <w:pPr>
        <w:tabs>
          <w:tab w:val="num" w:pos="1440"/>
        </w:tabs>
        <w:ind w:left="1440" w:hanging="360"/>
      </w:pPr>
      <w:rPr>
        <w:rFonts w:ascii="Times New Roman" w:hAnsi="Times New Roman" w:hint="default"/>
      </w:rPr>
    </w:lvl>
    <w:lvl w:ilvl="2" w:tplc="7CDC86F4" w:tentative="1">
      <w:start w:val="1"/>
      <w:numFmt w:val="bullet"/>
      <w:lvlText w:val="-"/>
      <w:lvlJc w:val="left"/>
      <w:pPr>
        <w:tabs>
          <w:tab w:val="num" w:pos="2160"/>
        </w:tabs>
        <w:ind w:left="2160" w:hanging="360"/>
      </w:pPr>
      <w:rPr>
        <w:rFonts w:ascii="Times New Roman" w:hAnsi="Times New Roman" w:hint="default"/>
      </w:rPr>
    </w:lvl>
    <w:lvl w:ilvl="3" w:tplc="CF8CDC56" w:tentative="1">
      <w:start w:val="1"/>
      <w:numFmt w:val="bullet"/>
      <w:lvlText w:val="-"/>
      <w:lvlJc w:val="left"/>
      <w:pPr>
        <w:tabs>
          <w:tab w:val="num" w:pos="2880"/>
        </w:tabs>
        <w:ind w:left="2880" w:hanging="360"/>
      </w:pPr>
      <w:rPr>
        <w:rFonts w:ascii="Times New Roman" w:hAnsi="Times New Roman" w:hint="default"/>
      </w:rPr>
    </w:lvl>
    <w:lvl w:ilvl="4" w:tplc="84CACE3A" w:tentative="1">
      <w:start w:val="1"/>
      <w:numFmt w:val="bullet"/>
      <w:lvlText w:val="-"/>
      <w:lvlJc w:val="left"/>
      <w:pPr>
        <w:tabs>
          <w:tab w:val="num" w:pos="3600"/>
        </w:tabs>
        <w:ind w:left="3600" w:hanging="360"/>
      </w:pPr>
      <w:rPr>
        <w:rFonts w:ascii="Times New Roman" w:hAnsi="Times New Roman" w:hint="default"/>
      </w:rPr>
    </w:lvl>
    <w:lvl w:ilvl="5" w:tplc="0F466954" w:tentative="1">
      <w:start w:val="1"/>
      <w:numFmt w:val="bullet"/>
      <w:lvlText w:val="-"/>
      <w:lvlJc w:val="left"/>
      <w:pPr>
        <w:tabs>
          <w:tab w:val="num" w:pos="4320"/>
        </w:tabs>
        <w:ind w:left="4320" w:hanging="360"/>
      </w:pPr>
      <w:rPr>
        <w:rFonts w:ascii="Times New Roman" w:hAnsi="Times New Roman" w:hint="default"/>
      </w:rPr>
    </w:lvl>
    <w:lvl w:ilvl="6" w:tplc="1802605C" w:tentative="1">
      <w:start w:val="1"/>
      <w:numFmt w:val="bullet"/>
      <w:lvlText w:val="-"/>
      <w:lvlJc w:val="left"/>
      <w:pPr>
        <w:tabs>
          <w:tab w:val="num" w:pos="5040"/>
        </w:tabs>
        <w:ind w:left="5040" w:hanging="360"/>
      </w:pPr>
      <w:rPr>
        <w:rFonts w:ascii="Times New Roman" w:hAnsi="Times New Roman" w:hint="default"/>
      </w:rPr>
    </w:lvl>
    <w:lvl w:ilvl="7" w:tplc="20EE90AC" w:tentative="1">
      <w:start w:val="1"/>
      <w:numFmt w:val="bullet"/>
      <w:lvlText w:val="-"/>
      <w:lvlJc w:val="left"/>
      <w:pPr>
        <w:tabs>
          <w:tab w:val="num" w:pos="5760"/>
        </w:tabs>
        <w:ind w:left="5760" w:hanging="360"/>
      </w:pPr>
      <w:rPr>
        <w:rFonts w:ascii="Times New Roman" w:hAnsi="Times New Roman" w:hint="default"/>
      </w:rPr>
    </w:lvl>
    <w:lvl w:ilvl="8" w:tplc="7A0CA7E8" w:tentative="1">
      <w:start w:val="1"/>
      <w:numFmt w:val="bullet"/>
      <w:lvlText w:val="-"/>
      <w:lvlJc w:val="left"/>
      <w:pPr>
        <w:tabs>
          <w:tab w:val="num" w:pos="6480"/>
        </w:tabs>
        <w:ind w:left="6480" w:hanging="360"/>
      </w:pPr>
      <w:rPr>
        <w:rFonts w:ascii="Times New Roman" w:hAnsi="Times New Roman" w:hint="default"/>
      </w:rPr>
    </w:lvl>
  </w:abstractNum>
  <w:abstractNum w:abstractNumId="7">
    <w:nsid w:val="29111DCC"/>
    <w:multiLevelType w:val="hybridMultilevel"/>
    <w:tmpl w:val="8118E4DC"/>
    <w:lvl w:ilvl="0" w:tplc="5ADE7944">
      <w:start w:val="1"/>
      <w:numFmt w:val="bullet"/>
      <w:lvlText w:val="-"/>
      <w:lvlJc w:val="left"/>
      <w:pPr>
        <w:tabs>
          <w:tab w:val="num" w:pos="720"/>
        </w:tabs>
        <w:ind w:left="720" w:hanging="360"/>
      </w:pPr>
      <w:rPr>
        <w:rFonts w:ascii="Times New Roman" w:hAnsi="Times New Roman" w:hint="default"/>
      </w:rPr>
    </w:lvl>
    <w:lvl w:ilvl="1" w:tplc="9EC8F16C" w:tentative="1">
      <w:start w:val="1"/>
      <w:numFmt w:val="bullet"/>
      <w:lvlText w:val="-"/>
      <w:lvlJc w:val="left"/>
      <w:pPr>
        <w:tabs>
          <w:tab w:val="num" w:pos="1440"/>
        </w:tabs>
        <w:ind w:left="1440" w:hanging="360"/>
      </w:pPr>
      <w:rPr>
        <w:rFonts w:ascii="Times New Roman" w:hAnsi="Times New Roman" w:hint="default"/>
      </w:rPr>
    </w:lvl>
    <w:lvl w:ilvl="2" w:tplc="7466E8B2" w:tentative="1">
      <w:start w:val="1"/>
      <w:numFmt w:val="bullet"/>
      <w:lvlText w:val="-"/>
      <w:lvlJc w:val="left"/>
      <w:pPr>
        <w:tabs>
          <w:tab w:val="num" w:pos="2160"/>
        </w:tabs>
        <w:ind w:left="2160" w:hanging="360"/>
      </w:pPr>
      <w:rPr>
        <w:rFonts w:ascii="Times New Roman" w:hAnsi="Times New Roman" w:hint="default"/>
      </w:rPr>
    </w:lvl>
    <w:lvl w:ilvl="3" w:tplc="A1F0EB50" w:tentative="1">
      <w:start w:val="1"/>
      <w:numFmt w:val="bullet"/>
      <w:lvlText w:val="-"/>
      <w:lvlJc w:val="left"/>
      <w:pPr>
        <w:tabs>
          <w:tab w:val="num" w:pos="2880"/>
        </w:tabs>
        <w:ind w:left="2880" w:hanging="360"/>
      </w:pPr>
      <w:rPr>
        <w:rFonts w:ascii="Times New Roman" w:hAnsi="Times New Roman" w:hint="default"/>
      </w:rPr>
    </w:lvl>
    <w:lvl w:ilvl="4" w:tplc="00E0D400" w:tentative="1">
      <w:start w:val="1"/>
      <w:numFmt w:val="bullet"/>
      <w:lvlText w:val="-"/>
      <w:lvlJc w:val="left"/>
      <w:pPr>
        <w:tabs>
          <w:tab w:val="num" w:pos="3600"/>
        </w:tabs>
        <w:ind w:left="3600" w:hanging="360"/>
      </w:pPr>
      <w:rPr>
        <w:rFonts w:ascii="Times New Roman" w:hAnsi="Times New Roman" w:hint="default"/>
      </w:rPr>
    </w:lvl>
    <w:lvl w:ilvl="5" w:tplc="A3BC09DE" w:tentative="1">
      <w:start w:val="1"/>
      <w:numFmt w:val="bullet"/>
      <w:lvlText w:val="-"/>
      <w:lvlJc w:val="left"/>
      <w:pPr>
        <w:tabs>
          <w:tab w:val="num" w:pos="4320"/>
        </w:tabs>
        <w:ind w:left="4320" w:hanging="360"/>
      </w:pPr>
      <w:rPr>
        <w:rFonts w:ascii="Times New Roman" w:hAnsi="Times New Roman" w:hint="default"/>
      </w:rPr>
    </w:lvl>
    <w:lvl w:ilvl="6" w:tplc="EB76D00A" w:tentative="1">
      <w:start w:val="1"/>
      <w:numFmt w:val="bullet"/>
      <w:lvlText w:val="-"/>
      <w:lvlJc w:val="left"/>
      <w:pPr>
        <w:tabs>
          <w:tab w:val="num" w:pos="5040"/>
        </w:tabs>
        <w:ind w:left="5040" w:hanging="360"/>
      </w:pPr>
      <w:rPr>
        <w:rFonts w:ascii="Times New Roman" w:hAnsi="Times New Roman" w:hint="default"/>
      </w:rPr>
    </w:lvl>
    <w:lvl w:ilvl="7" w:tplc="A7029B7E" w:tentative="1">
      <w:start w:val="1"/>
      <w:numFmt w:val="bullet"/>
      <w:lvlText w:val="-"/>
      <w:lvlJc w:val="left"/>
      <w:pPr>
        <w:tabs>
          <w:tab w:val="num" w:pos="5760"/>
        </w:tabs>
        <w:ind w:left="5760" w:hanging="360"/>
      </w:pPr>
      <w:rPr>
        <w:rFonts w:ascii="Times New Roman" w:hAnsi="Times New Roman" w:hint="default"/>
      </w:rPr>
    </w:lvl>
    <w:lvl w:ilvl="8" w:tplc="C8ECC100" w:tentative="1">
      <w:start w:val="1"/>
      <w:numFmt w:val="bullet"/>
      <w:lvlText w:val="-"/>
      <w:lvlJc w:val="left"/>
      <w:pPr>
        <w:tabs>
          <w:tab w:val="num" w:pos="6480"/>
        </w:tabs>
        <w:ind w:left="6480" w:hanging="360"/>
      </w:pPr>
      <w:rPr>
        <w:rFonts w:ascii="Times New Roman" w:hAnsi="Times New Roman" w:hint="default"/>
      </w:rPr>
    </w:lvl>
  </w:abstractNum>
  <w:abstractNum w:abstractNumId="8">
    <w:nsid w:val="2E483287"/>
    <w:multiLevelType w:val="hybridMultilevel"/>
    <w:tmpl w:val="4BB2592A"/>
    <w:lvl w:ilvl="0" w:tplc="36027B3A">
      <w:start w:val="1"/>
      <w:numFmt w:val="bullet"/>
      <w:lvlText w:val=""/>
      <w:lvlJc w:val="left"/>
      <w:pPr>
        <w:tabs>
          <w:tab w:val="num" w:pos="720"/>
        </w:tabs>
        <w:ind w:left="720" w:hanging="360"/>
      </w:pPr>
      <w:rPr>
        <w:rFonts w:ascii="Wingdings 2" w:hAnsi="Wingdings 2" w:hint="default"/>
      </w:rPr>
    </w:lvl>
    <w:lvl w:ilvl="1" w:tplc="C3B480FC" w:tentative="1">
      <w:start w:val="1"/>
      <w:numFmt w:val="bullet"/>
      <w:lvlText w:val=""/>
      <w:lvlJc w:val="left"/>
      <w:pPr>
        <w:tabs>
          <w:tab w:val="num" w:pos="1440"/>
        </w:tabs>
        <w:ind w:left="1440" w:hanging="360"/>
      </w:pPr>
      <w:rPr>
        <w:rFonts w:ascii="Wingdings 2" w:hAnsi="Wingdings 2" w:hint="default"/>
      </w:rPr>
    </w:lvl>
    <w:lvl w:ilvl="2" w:tplc="BD46CC9A" w:tentative="1">
      <w:start w:val="1"/>
      <w:numFmt w:val="bullet"/>
      <w:lvlText w:val=""/>
      <w:lvlJc w:val="left"/>
      <w:pPr>
        <w:tabs>
          <w:tab w:val="num" w:pos="2160"/>
        </w:tabs>
        <w:ind w:left="2160" w:hanging="360"/>
      </w:pPr>
      <w:rPr>
        <w:rFonts w:ascii="Wingdings 2" w:hAnsi="Wingdings 2" w:hint="default"/>
      </w:rPr>
    </w:lvl>
    <w:lvl w:ilvl="3" w:tplc="EC64498E" w:tentative="1">
      <w:start w:val="1"/>
      <w:numFmt w:val="bullet"/>
      <w:lvlText w:val=""/>
      <w:lvlJc w:val="left"/>
      <w:pPr>
        <w:tabs>
          <w:tab w:val="num" w:pos="2880"/>
        </w:tabs>
        <w:ind w:left="2880" w:hanging="360"/>
      </w:pPr>
      <w:rPr>
        <w:rFonts w:ascii="Wingdings 2" w:hAnsi="Wingdings 2" w:hint="default"/>
      </w:rPr>
    </w:lvl>
    <w:lvl w:ilvl="4" w:tplc="4D4A79CE" w:tentative="1">
      <w:start w:val="1"/>
      <w:numFmt w:val="bullet"/>
      <w:lvlText w:val=""/>
      <w:lvlJc w:val="left"/>
      <w:pPr>
        <w:tabs>
          <w:tab w:val="num" w:pos="3600"/>
        </w:tabs>
        <w:ind w:left="3600" w:hanging="360"/>
      </w:pPr>
      <w:rPr>
        <w:rFonts w:ascii="Wingdings 2" w:hAnsi="Wingdings 2" w:hint="default"/>
      </w:rPr>
    </w:lvl>
    <w:lvl w:ilvl="5" w:tplc="63868A52" w:tentative="1">
      <w:start w:val="1"/>
      <w:numFmt w:val="bullet"/>
      <w:lvlText w:val=""/>
      <w:lvlJc w:val="left"/>
      <w:pPr>
        <w:tabs>
          <w:tab w:val="num" w:pos="4320"/>
        </w:tabs>
        <w:ind w:left="4320" w:hanging="360"/>
      </w:pPr>
      <w:rPr>
        <w:rFonts w:ascii="Wingdings 2" w:hAnsi="Wingdings 2" w:hint="default"/>
      </w:rPr>
    </w:lvl>
    <w:lvl w:ilvl="6" w:tplc="EE0AAAF2" w:tentative="1">
      <w:start w:val="1"/>
      <w:numFmt w:val="bullet"/>
      <w:lvlText w:val=""/>
      <w:lvlJc w:val="left"/>
      <w:pPr>
        <w:tabs>
          <w:tab w:val="num" w:pos="5040"/>
        </w:tabs>
        <w:ind w:left="5040" w:hanging="360"/>
      </w:pPr>
      <w:rPr>
        <w:rFonts w:ascii="Wingdings 2" w:hAnsi="Wingdings 2" w:hint="default"/>
      </w:rPr>
    </w:lvl>
    <w:lvl w:ilvl="7" w:tplc="99F867B2" w:tentative="1">
      <w:start w:val="1"/>
      <w:numFmt w:val="bullet"/>
      <w:lvlText w:val=""/>
      <w:lvlJc w:val="left"/>
      <w:pPr>
        <w:tabs>
          <w:tab w:val="num" w:pos="5760"/>
        </w:tabs>
        <w:ind w:left="5760" w:hanging="360"/>
      </w:pPr>
      <w:rPr>
        <w:rFonts w:ascii="Wingdings 2" w:hAnsi="Wingdings 2" w:hint="default"/>
      </w:rPr>
    </w:lvl>
    <w:lvl w:ilvl="8" w:tplc="84CC20E6" w:tentative="1">
      <w:start w:val="1"/>
      <w:numFmt w:val="bullet"/>
      <w:lvlText w:val=""/>
      <w:lvlJc w:val="left"/>
      <w:pPr>
        <w:tabs>
          <w:tab w:val="num" w:pos="6480"/>
        </w:tabs>
        <w:ind w:left="6480" w:hanging="360"/>
      </w:pPr>
      <w:rPr>
        <w:rFonts w:ascii="Wingdings 2" w:hAnsi="Wingdings 2" w:hint="default"/>
      </w:rPr>
    </w:lvl>
  </w:abstractNum>
  <w:abstractNum w:abstractNumId="9">
    <w:nsid w:val="32E93FCA"/>
    <w:multiLevelType w:val="hybridMultilevel"/>
    <w:tmpl w:val="B8787BB4"/>
    <w:lvl w:ilvl="0" w:tplc="27AC45A8">
      <w:start w:val="1"/>
      <w:numFmt w:val="bullet"/>
      <w:lvlText w:val=""/>
      <w:lvlJc w:val="left"/>
      <w:pPr>
        <w:tabs>
          <w:tab w:val="num" w:pos="720"/>
        </w:tabs>
        <w:ind w:left="720" w:hanging="360"/>
      </w:pPr>
      <w:rPr>
        <w:rFonts w:ascii="Wingdings 2" w:hAnsi="Wingdings 2" w:hint="default"/>
      </w:rPr>
    </w:lvl>
    <w:lvl w:ilvl="1" w:tplc="9D6CB772" w:tentative="1">
      <w:start w:val="1"/>
      <w:numFmt w:val="bullet"/>
      <w:lvlText w:val=""/>
      <w:lvlJc w:val="left"/>
      <w:pPr>
        <w:tabs>
          <w:tab w:val="num" w:pos="1440"/>
        </w:tabs>
        <w:ind w:left="1440" w:hanging="360"/>
      </w:pPr>
      <w:rPr>
        <w:rFonts w:ascii="Wingdings 2" w:hAnsi="Wingdings 2" w:hint="default"/>
      </w:rPr>
    </w:lvl>
    <w:lvl w:ilvl="2" w:tplc="066A7B40" w:tentative="1">
      <w:start w:val="1"/>
      <w:numFmt w:val="bullet"/>
      <w:lvlText w:val=""/>
      <w:lvlJc w:val="left"/>
      <w:pPr>
        <w:tabs>
          <w:tab w:val="num" w:pos="2160"/>
        </w:tabs>
        <w:ind w:left="2160" w:hanging="360"/>
      </w:pPr>
      <w:rPr>
        <w:rFonts w:ascii="Wingdings 2" w:hAnsi="Wingdings 2" w:hint="default"/>
      </w:rPr>
    </w:lvl>
    <w:lvl w:ilvl="3" w:tplc="CA0E0FD0" w:tentative="1">
      <w:start w:val="1"/>
      <w:numFmt w:val="bullet"/>
      <w:lvlText w:val=""/>
      <w:lvlJc w:val="left"/>
      <w:pPr>
        <w:tabs>
          <w:tab w:val="num" w:pos="2880"/>
        </w:tabs>
        <w:ind w:left="2880" w:hanging="360"/>
      </w:pPr>
      <w:rPr>
        <w:rFonts w:ascii="Wingdings 2" w:hAnsi="Wingdings 2" w:hint="default"/>
      </w:rPr>
    </w:lvl>
    <w:lvl w:ilvl="4" w:tplc="DA629C54" w:tentative="1">
      <w:start w:val="1"/>
      <w:numFmt w:val="bullet"/>
      <w:lvlText w:val=""/>
      <w:lvlJc w:val="left"/>
      <w:pPr>
        <w:tabs>
          <w:tab w:val="num" w:pos="3600"/>
        </w:tabs>
        <w:ind w:left="3600" w:hanging="360"/>
      </w:pPr>
      <w:rPr>
        <w:rFonts w:ascii="Wingdings 2" w:hAnsi="Wingdings 2" w:hint="default"/>
      </w:rPr>
    </w:lvl>
    <w:lvl w:ilvl="5" w:tplc="DE5278A6" w:tentative="1">
      <w:start w:val="1"/>
      <w:numFmt w:val="bullet"/>
      <w:lvlText w:val=""/>
      <w:lvlJc w:val="left"/>
      <w:pPr>
        <w:tabs>
          <w:tab w:val="num" w:pos="4320"/>
        </w:tabs>
        <w:ind w:left="4320" w:hanging="360"/>
      </w:pPr>
      <w:rPr>
        <w:rFonts w:ascii="Wingdings 2" w:hAnsi="Wingdings 2" w:hint="default"/>
      </w:rPr>
    </w:lvl>
    <w:lvl w:ilvl="6" w:tplc="D44E6A50" w:tentative="1">
      <w:start w:val="1"/>
      <w:numFmt w:val="bullet"/>
      <w:lvlText w:val=""/>
      <w:lvlJc w:val="left"/>
      <w:pPr>
        <w:tabs>
          <w:tab w:val="num" w:pos="5040"/>
        </w:tabs>
        <w:ind w:left="5040" w:hanging="360"/>
      </w:pPr>
      <w:rPr>
        <w:rFonts w:ascii="Wingdings 2" w:hAnsi="Wingdings 2" w:hint="default"/>
      </w:rPr>
    </w:lvl>
    <w:lvl w:ilvl="7" w:tplc="D6609BF8" w:tentative="1">
      <w:start w:val="1"/>
      <w:numFmt w:val="bullet"/>
      <w:lvlText w:val=""/>
      <w:lvlJc w:val="left"/>
      <w:pPr>
        <w:tabs>
          <w:tab w:val="num" w:pos="5760"/>
        </w:tabs>
        <w:ind w:left="5760" w:hanging="360"/>
      </w:pPr>
      <w:rPr>
        <w:rFonts w:ascii="Wingdings 2" w:hAnsi="Wingdings 2" w:hint="default"/>
      </w:rPr>
    </w:lvl>
    <w:lvl w:ilvl="8" w:tplc="03F2A94E" w:tentative="1">
      <w:start w:val="1"/>
      <w:numFmt w:val="bullet"/>
      <w:lvlText w:val=""/>
      <w:lvlJc w:val="left"/>
      <w:pPr>
        <w:tabs>
          <w:tab w:val="num" w:pos="6480"/>
        </w:tabs>
        <w:ind w:left="6480" w:hanging="360"/>
      </w:pPr>
      <w:rPr>
        <w:rFonts w:ascii="Wingdings 2" w:hAnsi="Wingdings 2" w:hint="default"/>
      </w:rPr>
    </w:lvl>
  </w:abstractNum>
  <w:abstractNum w:abstractNumId="10">
    <w:nsid w:val="351C407B"/>
    <w:multiLevelType w:val="hybridMultilevel"/>
    <w:tmpl w:val="F60E329E"/>
    <w:lvl w:ilvl="0" w:tplc="52A60958">
      <w:start w:val="1"/>
      <w:numFmt w:val="bullet"/>
      <w:lvlText w:val=""/>
      <w:lvlJc w:val="left"/>
      <w:pPr>
        <w:tabs>
          <w:tab w:val="num" w:pos="720"/>
        </w:tabs>
        <w:ind w:left="720" w:hanging="360"/>
      </w:pPr>
      <w:rPr>
        <w:rFonts w:ascii="Wingdings 2" w:hAnsi="Wingdings 2" w:hint="default"/>
      </w:rPr>
    </w:lvl>
    <w:lvl w:ilvl="1" w:tplc="B72462F4" w:tentative="1">
      <w:start w:val="1"/>
      <w:numFmt w:val="bullet"/>
      <w:lvlText w:val=""/>
      <w:lvlJc w:val="left"/>
      <w:pPr>
        <w:tabs>
          <w:tab w:val="num" w:pos="1440"/>
        </w:tabs>
        <w:ind w:left="1440" w:hanging="360"/>
      </w:pPr>
      <w:rPr>
        <w:rFonts w:ascii="Wingdings 2" w:hAnsi="Wingdings 2" w:hint="default"/>
      </w:rPr>
    </w:lvl>
    <w:lvl w:ilvl="2" w:tplc="BE900B96" w:tentative="1">
      <w:start w:val="1"/>
      <w:numFmt w:val="bullet"/>
      <w:lvlText w:val=""/>
      <w:lvlJc w:val="left"/>
      <w:pPr>
        <w:tabs>
          <w:tab w:val="num" w:pos="2160"/>
        </w:tabs>
        <w:ind w:left="2160" w:hanging="360"/>
      </w:pPr>
      <w:rPr>
        <w:rFonts w:ascii="Wingdings 2" w:hAnsi="Wingdings 2" w:hint="default"/>
      </w:rPr>
    </w:lvl>
    <w:lvl w:ilvl="3" w:tplc="DA161B26" w:tentative="1">
      <w:start w:val="1"/>
      <w:numFmt w:val="bullet"/>
      <w:lvlText w:val=""/>
      <w:lvlJc w:val="left"/>
      <w:pPr>
        <w:tabs>
          <w:tab w:val="num" w:pos="2880"/>
        </w:tabs>
        <w:ind w:left="2880" w:hanging="360"/>
      </w:pPr>
      <w:rPr>
        <w:rFonts w:ascii="Wingdings 2" w:hAnsi="Wingdings 2" w:hint="default"/>
      </w:rPr>
    </w:lvl>
    <w:lvl w:ilvl="4" w:tplc="0BC258DE" w:tentative="1">
      <w:start w:val="1"/>
      <w:numFmt w:val="bullet"/>
      <w:lvlText w:val=""/>
      <w:lvlJc w:val="left"/>
      <w:pPr>
        <w:tabs>
          <w:tab w:val="num" w:pos="3600"/>
        </w:tabs>
        <w:ind w:left="3600" w:hanging="360"/>
      </w:pPr>
      <w:rPr>
        <w:rFonts w:ascii="Wingdings 2" w:hAnsi="Wingdings 2" w:hint="default"/>
      </w:rPr>
    </w:lvl>
    <w:lvl w:ilvl="5" w:tplc="CDF01DE0" w:tentative="1">
      <w:start w:val="1"/>
      <w:numFmt w:val="bullet"/>
      <w:lvlText w:val=""/>
      <w:lvlJc w:val="left"/>
      <w:pPr>
        <w:tabs>
          <w:tab w:val="num" w:pos="4320"/>
        </w:tabs>
        <w:ind w:left="4320" w:hanging="360"/>
      </w:pPr>
      <w:rPr>
        <w:rFonts w:ascii="Wingdings 2" w:hAnsi="Wingdings 2" w:hint="default"/>
      </w:rPr>
    </w:lvl>
    <w:lvl w:ilvl="6" w:tplc="92180EA2" w:tentative="1">
      <w:start w:val="1"/>
      <w:numFmt w:val="bullet"/>
      <w:lvlText w:val=""/>
      <w:lvlJc w:val="left"/>
      <w:pPr>
        <w:tabs>
          <w:tab w:val="num" w:pos="5040"/>
        </w:tabs>
        <w:ind w:left="5040" w:hanging="360"/>
      </w:pPr>
      <w:rPr>
        <w:rFonts w:ascii="Wingdings 2" w:hAnsi="Wingdings 2" w:hint="default"/>
      </w:rPr>
    </w:lvl>
    <w:lvl w:ilvl="7" w:tplc="A77AA5BA" w:tentative="1">
      <w:start w:val="1"/>
      <w:numFmt w:val="bullet"/>
      <w:lvlText w:val=""/>
      <w:lvlJc w:val="left"/>
      <w:pPr>
        <w:tabs>
          <w:tab w:val="num" w:pos="5760"/>
        </w:tabs>
        <w:ind w:left="5760" w:hanging="360"/>
      </w:pPr>
      <w:rPr>
        <w:rFonts w:ascii="Wingdings 2" w:hAnsi="Wingdings 2" w:hint="default"/>
      </w:rPr>
    </w:lvl>
    <w:lvl w:ilvl="8" w:tplc="49F0E528" w:tentative="1">
      <w:start w:val="1"/>
      <w:numFmt w:val="bullet"/>
      <w:lvlText w:val=""/>
      <w:lvlJc w:val="left"/>
      <w:pPr>
        <w:tabs>
          <w:tab w:val="num" w:pos="6480"/>
        </w:tabs>
        <w:ind w:left="6480" w:hanging="360"/>
      </w:pPr>
      <w:rPr>
        <w:rFonts w:ascii="Wingdings 2" w:hAnsi="Wingdings 2" w:hint="default"/>
      </w:rPr>
    </w:lvl>
  </w:abstractNum>
  <w:abstractNum w:abstractNumId="11">
    <w:nsid w:val="394E2DB4"/>
    <w:multiLevelType w:val="hybridMultilevel"/>
    <w:tmpl w:val="412C8AEE"/>
    <w:lvl w:ilvl="0" w:tplc="4AA88EB6">
      <w:start w:val="1"/>
      <w:numFmt w:val="bullet"/>
      <w:lvlText w:val=""/>
      <w:lvlJc w:val="left"/>
      <w:pPr>
        <w:tabs>
          <w:tab w:val="num" w:pos="810"/>
        </w:tabs>
        <w:ind w:left="810" w:hanging="360"/>
      </w:pPr>
      <w:rPr>
        <w:rFonts w:ascii="Wingdings 2" w:hAnsi="Wingdings 2" w:hint="default"/>
      </w:rPr>
    </w:lvl>
    <w:lvl w:ilvl="1" w:tplc="49ACC038" w:tentative="1">
      <w:start w:val="1"/>
      <w:numFmt w:val="bullet"/>
      <w:lvlText w:val=""/>
      <w:lvlJc w:val="left"/>
      <w:pPr>
        <w:tabs>
          <w:tab w:val="num" w:pos="1530"/>
        </w:tabs>
        <w:ind w:left="1530" w:hanging="360"/>
      </w:pPr>
      <w:rPr>
        <w:rFonts w:ascii="Wingdings 2" w:hAnsi="Wingdings 2" w:hint="default"/>
      </w:rPr>
    </w:lvl>
    <w:lvl w:ilvl="2" w:tplc="ADFE703A" w:tentative="1">
      <w:start w:val="1"/>
      <w:numFmt w:val="bullet"/>
      <w:lvlText w:val=""/>
      <w:lvlJc w:val="left"/>
      <w:pPr>
        <w:tabs>
          <w:tab w:val="num" w:pos="2250"/>
        </w:tabs>
        <w:ind w:left="2250" w:hanging="360"/>
      </w:pPr>
      <w:rPr>
        <w:rFonts w:ascii="Wingdings 2" w:hAnsi="Wingdings 2" w:hint="default"/>
      </w:rPr>
    </w:lvl>
    <w:lvl w:ilvl="3" w:tplc="D0B67528" w:tentative="1">
      <w:start w:val="1"/>
      <w:numFmt w:val="bullet"/>
      <w:lvlText w:val=""/>
      <w:lvlJc w:val="left"/>
      <w:pPr>
        <w:tabs>
          <w:tab w:val="num" w:pos="2970"/>
        </w:tabs>
        <w:ind w:left="2970" w:hanging="360"/>
      </w:pPr>
      <w:rPr>
        <w:rFonts w:ascii="Wingdings 2" w:hAnsi="Wingdings 2" w:hint="default"/>
      </w:rPr>
    </w:lvl>
    <w:lvl w:ilvl="4" w:tplc="F2BE22C0" w:tentative="1">
      <w:start w:val="1"/>
      <w:numFmt w:val="bullet"/>
      <w:lvlText w:val=""/>
      <w:lvlJc w:val="left"/>
      <w:pPr>
        <w:tabs>
          <w:tab w:val="num" w:pos="3690"/>
        </w:tabs>
        <w:ind w:left="3690" w:hanging="360"/>
      </w:pPr>
      <w:rPr>
        <w:rFonts w:ascii="Wingdings 2" w:hAnsi="Wingdings 2" w:hint="default"/>
      </w:rPr>
    </w:lvl>
    <w:lvl w:ilvl="5" w:tplc="A4FAB9B2" w:tentative="1">
      <w:start w:val="1"/>
      <w:numFmt w:val="bullet"/>
      <w:lvlText w:val=""/>
      <w:lvlJc w:val="left"/>
      <w:pPr>
        <w:tabs>
          <w:tab w:val="num" w:pos="4410"/>
        </w:tabs>
        <w:ind w:left="4410" w:hanging="360"/>
      </w:pPr>
      <w:rPr>
        <w:rFonts w:ascii="Wingdings 2" w:hAnsi="Wingdings 2" w:hint="default"/>
      </w:rPr>
    </w:lvl>
    <w:lvl w:ilvl="6" w:tplc="65A879B4" w:tentative="1">
      <w:start w:val="1"/>
      <w:numFmt w:val="bullet"/>
      <w:lvlText w:val=""/>
      <w:lvlJc w:val="left"/>
      <w:pPr>
        <w:tabs>
          <w:tab w:val="num" w:pos="5130"/>
        </w:tabs>
        <w:ind w:left="5130" w:hanging="360"/>
      </w:pPr>
      <w:rPr>
        <w:rFonts w:ascii="Wingdings 2" w:hAnsi="Wingdings 2" w:hint="default"/>
      </w:rPr>
    </w:lvl>
    <w:lvl w:ilvl="7" w:tplc="69E4C05A" w:tentative="1">
      <w:start w:val="1"/>
      <w:numFmt w:val="bullet"/>
      <w:lvlText w:val=""/>
      <w:lvlJc w:val="left"/>
      <w:pPr>
        <w:tabs>
          <w:tab w:val="num" w:pos="5850"/>
        </w:tabs>
        <w:ind w:left="5850" w:hanging="360"/>
      </w:pPr>
      <w:rPr>
        <w:rFonts w:ascii="Wingdings 2" w:hAnsi="Wingdings 2" w:hint="default"/>
      </w:rPr>
    </w:lvl>
    <w:lvl w:ilvl="8" w:tplc="AECC693C" w:tentative="1">
      <w:start w:val="1"/>
      <w:numFmt w:val="bullet"/>
      <w:lvlText w:val=""/>
      <w:lvlJc w:val="left"/>
      <w:pPr>
        <w:tabs>
          <w:tab w:val="num" w:pos="6570"/>
        </w:tabs>
        <w:ind w:left="6570" w:hanging="360"/>
      </w:pPr>
      <w:rPr>
        <w:rFonts w:ascii="Wingdings 2" w:hAnsi="Wingdings 2" w:hint="default"/>
      </w:rPr>
    </w:lvl>
  </w:abstractNum>
  <w:abstractNum w:abstractNumId="12">
    <w:nsid w:val="3A521D39"/>
    <w:multiLevelType w:val="hybridMultilevel"/>
    <w:tmpl w:val="9920D18E"/>
    <w:lvl w:ilvl="0" w:tplc="C65EBB2E">
      <w:start w:val="1"/>
      <w:numFmt w:val="bullet"/>
      <w:lvlText w:val=""/>
      <w:lvlJc w:val="left"/>
      <w:pPr>
        <w:tabs>
          <w:tab w:val="num" w:pos="720"/>
        </w:tabs>
        <w:ind w:left="720" w:hanging="360"/>
      </w:pPr>
      <w:rPr>
        <w:rFonts w:ascii="Wingdings 2" w:hAnsi="Wingdings 2" w:hint="default"/>
      </w:rPr>
    </w:lvl>
    <w:lvl w:ilvl="1" w:tplc="629A3B7C" w:tentative="1">
      <w:start w:val="1"/>
      <w:numFmt w:val="bullet"/>
      <w:lvlText w:val=""/>
      <w:lvlJc w:val="left"/>
      <w:pPr>
        <w:tabs>
          <w:tab w:val="num" w:pos="1440"/>
        </w:tabs>
        <w:ind w:left="1440" w:hanging="360"/>
      </w:pPr>
      <w:rPr>
        <w:rFonts w:ascii="Wingdings 2" w:hAnsi="Wingdings 2" w:hint="default"/>
      </w:rPr>
    </w:lvl>
    <w:lvl w:ilvl="2" w:tplc="5D5E56EA" w:tentative="1">
      <w:start w:val="1"/>
      <w:numFmt w:val="bullet"/>
      <w:lvlText w:val=""/>
      <w:lvlJc w:val="left"/>
      <w:pPr>
        <w:tabs>
          <w:tab w:val="num" w:pos="2160"/>
        </w:tabs>
        <w:ind w:left="2160" w:hanging="360"/>
      </w:pPr>
      <w:rPr>
        <w:rFonts w:ascii="Wingdings 2" w:hAnsi="Wingdings 2" w:hint="default"/>
      </w:rPr>
    </w:lvl>
    <w:lvl w:ilvl="3" w:tplc="C638EAD4" w:tentative="1">
      <w:start w:val="1"/>
      <w:numFmt w:val="bullet"/>
      <w:lvlText w:val=""/>
      <w:lvlJc w:val="left"/>
      <w:pPr>
        <w:tabs>
          <w:tab w:val="num" w:pos="2880"/>
        </w:tabs>
        <w:ind w:left="2880" w:hanging="360"/>
      </w:pPr>
      <w:rPr>
        <w:rFonts w:ascii="Wingdings 2" w:hAnsi="Wingdings 2" w:hint="default"/>
      </w:rPr>
    </w:lvl>
    <w:lvl w:ilvl="4" w:tplc="59883560" w:tentative="1">
      <w:start w:val="1"/>
      <w:numFmt w:val="bullet"/>
      <w:lvlText w:val=""/>
      <w:lvlJc w:val="left"/>
      <w:pPr>
        <w:tabs>
          <w:tab w:val="num" w:pos="3600"/>
        </w:tabs>
        <w:ind w:left="3600" w:hanging="360"/>
      </w:pPr>
      <w:rPr>
        <w:rFonts w:ascii="Wingdings 2" w:hAnsi="Wingdings 2" w:hint="default"/>
      </w:rPr>
    </w:lvl>
    <w:lvl w:ilvl="5" w:tplc="3424B6E4" w:tentative="1">
      <w:start w:val="1"/>
      <w:numFmt w:val="bullet"/>
      <w:lvlText w:val=""/>
      <w:lvlJc w:val="left"/>
      <w:pPr>
        <w:tabs>
          <w:tab w:val="num" w:pos="4320"/>
        </w:tabs>
        <w:ind w:left="4320" w:hanging="360"/>
      </w:pPr>
      <w:rPr>
        <w:rFonts w:ascii="Wingdings 2" w:hAnsi="Wingdings 2" w:hint="default"/>
      </w:rPr>
    </w:lvl>
    <w:lvl w:ilvl="6" w:tplc="BA32B608" w:tentative="1">
      <w:start w:val="1"/>
      <w:numFmt w:val="bullet"/>
      <w:lvlText w:val=""/>
      <w:lvlJc w:val="left"/>
      <w:pPr>
        <w:tabs>
          <w:tab w:val="num" w:pos="5040"/>
        </w:tabs>
        <w:ind w:left="5040" w:hanging="360"/>
      </w:pPr>
      <w:rPr>
        <w:rFonts w:ascii="Wingdings 2" w:hAnsi="Wingdings 2" w:hint="default"/>
      </w:rPr>
    </w:lvl>
    <w:lvl w:ilvl="7" w:tplc="FFAE771A" w:tentative="1">
      <w:start w:val="1"/>
      <w:numFmt w:val="bullet"/>
      <w:lvlText w:val=""/>
      <w:lvlJc w:val="left"/>
      <w:pPr>
        <w:tabs>
          <w:tab w:val="num" w:pos="5760"/>
        </w:tabs>
        <w:ind w:left="5760" w:hanging="360"/>
      </w:pPr>
      <w:rPr>
        <w:rFonts w:ascii="Wingdings 2" w:hAnsi="Wingdings 2" w:hint="default"/>
      </w:rPr>
    </w:lvl>
    <w:lvl w:ilvl="8" w:tplc="C1546884" w:tentative="1">
      <w:start w:val="1"/>
      <w:numFmt w:val="bullet"/>
      <w:lvlText w:val=""/>
      <w:lvlJc w:val="left"/>
      <w:pPr>
        <w:tabs>
          <w:tab w:val="num" w:pos="6480"/>
        </w:tabs>
        <w:ind w:left="6480" w:hanging="360"/>
      </w:pPr>
      <w:rPr>
        <w:rFonts w:ascii="Wingdings 2" w:hAnsi="Wingdings 2" w:hint="default"/>
      </w:rPr>
    </w:lvl>
  </w:abstractNum>
  <w:abstractNum w:abstractNumId="13">
    <w:nsid w:val="4D5047EE"/>
    <w:multiLevelType w:val="hybridMultilevel"/>
    <w:tmpl w:val="628C07AC"/>
    <w:lvl w:ilvl="0" w:tplc="A0789BFC">
      <w:start w:val="1"/>
      <w:numFmt w:val="bullet"/>
      <w:lvlText w:val=""/>
      <w:lvlJc w:val="left"/>
      <w:pPr>
        <w:tabs>
          <w:tab w:val="num" w:pos="720"/>
        </w:tabs>
        <w:ind w:left="720" w:hanging="360"/>
      </w:pPr>
      <w:rPr>
        <w:rFonts w:ascii="Wingdings 2" w:hAnsi="Wingdings 2" w:hint="default"/>
      </w:rPr>
    </w:lvl>
    <w:lvl w:ilvl="1" w:tplc="B3C88940" w:tentative="1">
      <w:start w:val="1"/>
      <w:numFmt w:val="bullet"/>
      <w:lvlText w:val=""/>
      <w:lvlJc w:val="left"/>
      <w:pPr>
        <w:tabs>
          <w:tab w:val="num" w:pos="1440"/>
        </w:tabs>
        <w:ind w:left="1440" w:hanging="360"/>
      </w:pPr>
      <w:rPr>
        <w:rFonts w:ascii="Wingdings 2" w:hAnsi="Wingdings 2" w:hint="default"/>
      </w:rPr>
    </w:lvl>
    <w:lvl w:ilvl="2" w:tplc="C50CD762" w:tentative="1">
      <w:start w:val="1"/>
      <w:numFmt w:val="bullet"/>
      <w:lvlText w:val=""/>
      <w:lvlJc w:val="left"/>
      <w:pPr>
        <w:tabs>
          <w:tab w:val="num" w:pos="2160"/>
        </w:tabs>
        <w:ind w:left="2160" w:hanging="360"/>
      </w:pPr>
      <w:rPr>
        <w:rFonts w:ascii="Wingdings 2" w:hAnsi="Wingdings 2" w:hint="default"/>
      </w:rPr>
    </w:lvl>
    <w:lvl w:ilvl="3" w:tplc="685C2F4C" w:tentative="1">
      <w:start w:val="1"/>
      <w:numFmt w:val="bullet"/>
      <w:lvlText w:val=""/>
      <w:lvlJc w:val="left"/>
      <w:pPr>
        <w:tabs>
          <w:tab w:val="num" w:pos="2880"/>
        </w:tabs>
        <w:ind w:left="2880" w:hanging="360"/>
      </w:pPr>
      <w:rPr>
        <w:rFonts w:ascii="Wingdings 2" w:hAnsi="Wingdings 2" w:hint="default"/>
      </w:rPr>
    </w:lvl>
    <w:lvl w:ilvl="4" w:tplc="E7FE9B80" w:tentative="1">
      <w:start w:val="1"/>
      <w:numFmt w:val="bullet"/>
      <w:lvlText w:val=""/>
      <w:lvlJc w:val="left"/>
      <w:pPr>
        <w:tabs>
          <w:tab w:val="num" w:pos="3600"/>
        </w:tabs>
        <w:ind w:left="3600" w:hanging="360"/>
      </w:pPr>
      <w:rPr>
        <w:rFonts w:ascii="Wingdings 2" w:hAnsi="Wingdings 2" w:hint="default"/>
      </w:rPr>
    </w:lvl>
    <w:lvl w:ilvl="5" w:tplc="26863436" w:tentative="1">
      <w:start w:val="1"/>
      <w:numFmt w:val="bullet"/>
      <w:lvlText w:val=""/>
      <w:lvlJc w:val="left"/>
      <w:pPr>
        <w:tabs>
          <w:tab w:val="num" w:pos="4320"/>
        </w:tabs>
        <w:ind w:left="4320" w:hanging="360"/>
      </w:pPr>
      <w:rPr>
        <w:rFonts w:ascii="Wingdings 2" w:hAnsi="Wingdings 2" w:hint="default"/>
      </w:rPr>
    </w:lvl>
    <w:lvl w:ilvl="6" w:tplc="4CEE9BB8" w:tentative="1">
      <w:start w:val="1"/>
      <w:numFmt w:val="bullet"/>
      <w:lvlText w:val=""/>
      <w:lvlJc w:val="left"/>
      <w:pPr>
        <w:tabs>
          <w:tab w:val="num" w:pos="5040"/>
        </w:tabs>
        <w:ind w:left="5040" w:hanging="360"/>
      </w:pPr>
      <w:rPr>
        <w:rFonts w:ascii="Wingdings 2" w:hAnsi="Wingdings 2" w:hint="default"/>
      </w:rPr>
    </w:lvl>
    <w:lvl w:ilvl="7" w:tplc="5308E768" w:tentative="1">
      <w:start w:val="1"/>
      <w:numFmt w:val="bullet"/>
      <w:lvlText w:val=""/>
      <w:lvlJc w:val="left"/>
      <w:pPr>
        <w:tabs>
          <w:tab w:val="num" w:pos="5760"/>
        </w:tabs>
        <w:ind w:left="5760" w:hanging="360"/>
      </w:pPr>
      <w:rPr>
        <w:rFonts w:ascii="Wingdings 2" w:hAnsi="Wingdings 2" w:hint="default"/>
      </w:rPr>
    </w:lvl>
    <w:lvl w:ilvl="8" w:tplc="127ED8E8" w:tentative="1">
      <w:start w:val="1"/>
      <w:numFmt w:val="bullet"/>
      <w:lvlText w:val=""/>
      <w:lvlJc w:val="left"/>
      <w:pPr>
        <w:tabs>
          <w:tab w:val="num" w:pos="6480"/>
        </w:tabs>
        <w:ind w:left="6480" w:hanging="360"/>
      </w:pPr>
      <w:rPr>
        <w:rFonts w:ascii="Wingdings 2" w:hAnsi="Wingdings 2" w:hint="default"/>
      </w:rPr>
    </w:lvl>
  </w:abstractNum>
  <w:abstractNum w:abstractNumId="14">
    <w:nsid w:val="518B0F65"/>
    <w:multiLevelType w:val="hybridMultilevel"/>
    <w:tmpl w:val="6B90CE3C"/>
    <w:lvl w:ilvl="0" w:tplc="90300C00">
      <w:start w:val="1"/>
      <w:numFmt w:val="bullet"/>
      <w:lvlText w:val=""/>
      <w:lvlJc w:val="left"/>
      <w:pPr>
        <w:tabs>
          <w:tab w:val="num" w:pos="720"/>
        </w:tabs>
        <w:ind w:left="720" w:hanging="360"/>
      </w:pPr>
      <w:rPr>
        <w:rFonts w:ascii="Wingdings 2" w:hAnsi="Wingdings 2" w:hint="default"/>
      </w:rPr>
    </w:lvl>
    <w:lvl w:ilvl="1" w:tplc="D1B81B50" w:tentative="1">
      <w:start w:val="1"/>
      <w:numFmt w:val="bullet"/>
      <w:lvlText w:val=""/>
      <w:lvlJc w:val="left"/>
      <w:pPr>
        <w:tabs>
          <w:tab w:val="num" w:pos="1440"/>
        </w:tabs>
        <w:ind w:left="1440" w:hanging="360"/>
      </w:pPr>
      <w:rPr>
        <w:rFonts w:ascii="Wingdings 2" w:hAnsi="Wingdings 2" w:hint="default"/>
      </w:rPr>
    </w:lvl>
    <w:lvl w:ilvl="2" w:tplc="2C90EC5E" w:tentative="1">
      <w:start w:val="1"/>
      <w:numFmt w:val="bullet"/>
      <w:lvlText w:val=""/>
      <w:lvlJc w:val="left"/>
      <w:pPr>
        <w:tabs>
          <w:tab w:val="num" w:pos="2160"/>
        </w:tabs>
        <w:ind w:left="2160" w:hanging="360"/>
      </w:pPr>
      <w:rPr>
        <w:rFonts w:ascii="Wingdings 2" w:hAnsi="Wingdings 2" w:hint="default"/>
      </w:rPr>
    </w:lvl>
    <w:lvl w:ilvl="3" w:tplc="7DCEEDCA" w:tentative="1">
      <w:start w:val="1"/>
      <w:numFmt w:val="bullet"/>
      <w:lvlText w:val=""/>
      <w:lvlJc w:val="left"/>
      <w:pPr>
        <w:tabs>
          <w:tab w:val="num" w:pos="2880"/>
        </w:tabs>
        <w:ind w:left="2880" w:hanging="360"/>
      </w:pPr>
      <w:rPr>
        <w:rFonts w:ascii="Wingdings 2" w:hAnsi="Wingdings 2" w:hint="default"/>
      </w:rPr>
    </w:lvl>
    <w:lvl w:ilvl="4" w:tplc="0B0AF78A" w:tentative="1">
      <w:start w:val="1"/>
      <w:numFmt w:val="bullet"/>
      <w:lvlText w:val=""/>
      <w:lvlJc w:val="left"/>
      <w:pPr>
        <w:tabs>
          <w:tab w:val="num" w:pos="3600"/>
        </w:tabs>
        <w:ind w:left="3600" w:hanging="360"/>
      </w:pPr>
      <w:rPr>
        <w:rFonts w:ascii="Wingdings 2" w:hAnsi="Wingdings 2" w:hint="default"/>
      </w:rPr>
    </w:lvl>
    <w:lvl w:ilvl="5" w:tplc="25FE0B6A" w:tentative="1">
      <w:start w:val="1"/>
      <w:numFmt w:val="bullet"/>
      <w:lvlText w:val=""/>
      <w:lvlJc w:val="left"/>
      <w:pPr>
        <w:tabs>
          <w:tab w:val="num" w:pos="4320"/>
        </w:tabs>
        <w:ind w:left="4320" w:hanging="360"/>
      </w:pPr>
      <w:rPr>
        <w:rFonts w:ascii="Wingdings 2" w:hAnsi="Wingdings 2" w:hint="default"/>
      </w:rPr>
    </w:lvl>
    <w:lvl w:ilvl="6" w:tplc="237A73E2" w:tentative="1">
      <w:start w:val="1"/>
      <w:numFmt w:val="bullet"/>
      <w:lvlText w:val=""/>
      <w:lvlJc w:val="left"/>
      <w:pPr>
        <w:tabs>
          <w:tab w:val="num" w:pos="5040"/>
        </w:tabs>
        <w:ind w:left="5040" w:hanging="360"/>
      </w:pPr>
      <w:rPr>
        <w:rFonts w:ascii="Wingdings 2" w:hAnsi="Wingdings 2" w:hint="default"/>
      </w:rPr>
    </w:lvl>
    <w:lvl w:ilvl="7" w:tplc="2B70AF12" w:tentative="1">
      <w:start w:val="1"/>
      <w:numFmt w:val="bullet"/>
      <w:lvlText w:val=""/>
      <w:lvlJc w:val="left"/>
      <w:pPr>
        <w:tabs>
          <w:tab w:val="num" w:pos="5760"/>
        </w:tabs>
        <w:ind w:left="5760" w:hanging="360"/>
      </w:pPr>
      <w:rPr>
        <w:rFonts w:ascii="Wingdings 2" w:hAnsi="Wingdings 2" w:hint="default"/>
      </w:rPr>
    </w:lvl>
    <w:lvl w:ilvl="8" w:tplc="F876689E" w:tentative="1">
      <w:start w:val="1"/>
      <w:numFmt w:val="bullet"/>
      <w:lvlText w:val=""/>
      <w:lvlJc w:val="left"/>
      <w:pPr>
        <w:tabs>
          <w:tab w:val="num" w:pos="6480"/>
        </w:tabs>
        <w:ind w:left="6480" w:hanging="360"/>
      </w:pPr>
      <w:rPr>
        <w:rFonts w:ascii="Wingdings 2" w:hAnsi="Wingdings 2" w:hint="default"/>
      </w:rPr>
    </w:lvl>
  </w:abstractNum>
  <w:abstractNum w:abstractNumId="15">
    <w:nsid w:val="56AC5CF1"/>
    <w:multiLevelType w:val="hybridMultilevel"/>
    <w:tmpl w:val="B462C104"/>
    <w:lvl w:ilvl="0" w:tplc="69241926">
      <w:start w:val="1"/>
      <w:numFmt w:val="bullet"/>
      <w:lvlText w:val=""/>
      <w:lvlJc w:val="left"/>
      <w:pPr>
        <w:tabs>
          <w:tab w:val="num" w:pos="720"/>
        </w:tabs>
        <w:ind w:left="720" w:hanging="360"/>
      </w:pPr>
      <w:rPr>
        <w:rFonts w:ascii="Wingdings 2" w:hAnsi="Wingdings 2" w:hint="default"/>
      </w:rPr>
    </w:lvl>
    <w:lvl w:ilvl="1" w:tplc="26445ED4" w:tentative="1">
      <w:start w:val="1"/>
      <w:numFmt w:val="bullet"/>
      <w:lvlText w:val=""/>
      <w:lvlJc w:val="left"/>
      <w:pPr>
        <w:tabs>
          <w:tab w:val="num" w:pos="1440"/>
        </w:tabs>
        <w:ind w:left="1440" w:hanging="360"/>
      </w:pPr>
      <w:rPr>
        <w:rFonts w:ascii="Wingdings 2" w:hAnsi="Wingdings 2" w:hint="default"/>
      </w:rPr>
    </w:lvl>
    <w:lvl w:ilvl="2" w:tplc="3DC07876" w:tentative="1">
      <w:start w:val="1"/>
      <w:numFmt w:val="bullet"/>
      <w:lvlText w:val=""/>
      <w:lvlJc w:val="left"/>
      <w:pPr>
        <w:tabs>
          <w:tab w:val="num" w:pos="2160"/>
        </w:tabs>
        <w:ind w:left="2160" w:hanging="360"/>
      </w:pPr>
      <w:rPr>
        <w:rFonts w:ascii="Wingdings 2" w:hAnsi="Wingdings 2" w:hint="default"/>
      </w:rPr>
    </w:lvl>
    <w:lvl w:ilvl="3" w:tplc="BCF48B4E" w:tentative="1">
      <w:start w:val="1"/>
      <w:numFmt w:val="bullet"/>
      <w:lvlText w:val=""/>
      <w:lvlJc w:val="left"/>
      <w:pPr>
        <w:tabs>
          <w:tab w:val="num" w:pos="2880"/>
        </w:tabs>
        <w:ind w:left="2880" w:hanging="360"/>
      </w:pPr>
      <w:rPr>
        <w:rFonts w:ascii="Wingdings 2" w:hAnsi="Wingdings 2" w:hint="default"/>
      </w:rPr>
    </w:lvl>
    <w:lvl w:ilvl="4" w:tplc="95508BDE" w:tentative="1">
      <w:start w:val="1"/>
      <w:numFmt w:val="bullet"/>
      <w:lvlText w:val=""/>
      <w:lvlJc w:val="left"/>
      <w:pPr>
        <w:tabs>
          <w:tab w:val="num" w:pos="3600"/>
        </w:tabs>
        <w:ind w:left="3600" w:hanging="360"/>
      </w:pPr>
      <w:rPr>
        <w:rFonts w:ascii="Wingdings 2" w:hAnsi="Wingdings 2" w:hint="default"/>
      </w:rPr>
    </w:lvl>
    <w:lvl w:ilvl="5" w:tplc="39D86274" w:tentative="1">
      <w:start w:val="1"/>
      <w:numFmt w:val="bullet"/>
      <w:lvlText w:val=""/>
      <w:lvlJc w:val="left"/>
      <w:pPr>
        <w:tabs>
          <w:tab w:val="num" w:pos="4320"/>
        </w:tabs>
        <w:ind w:left="4320" w:hanging="360"/>
      </w:pPr>
      <w:rPr>
        <w:rFonts w:ascii="Wingdings 2" w:hAnsi="Wingdings 2" w:hint="default"/>
      </w:rPr>
    </w:lvl>
    <w:lvl w:ilvl="6" w:tplc="8796ED4A" w:tentative="1">
      <w:start w:val="1"/>
      <w:numFmt w:val="bullet"/>
      <w:lvlText w:val=""/>
      <w:lvlJc w:val="left"/>
      <w:pPr>
        <w:tabs>
          <w:tab w:val="num" w:pos="5040"/>
        </w:tabs>
        <w:ind w:left="5040" w:hanging="360"/>
      </w:pPr>
      <w:rPr>
        <w:rFonts w:ascii="Wingdings 2" w:hAnsi="Wingdings 2" w:hint="default"/>
      </w:rPr>
    </w:lvl>
    <w:lvl w:ilvl="7" w:tplc="E07E0204" w:tentative="1">
      <w:start w:val="1"/>
      <w:numFmt w:val="bullet"/>
      <w:lvlText w:val=""/>
      <w:lvlJc w:val="left"/>
      <w:pPr>
        <w:tabs>
          <w:tab w:val="num" w:pos="5760"/>
        </w:tabs>
        <w:ind w:left="5760" w:hanging="360"/>
      </w:pPr>
      <w:rPr>
        <w:rFonts w:ascii="Wingdings 2" w:hAnsi="Wingdings 2" w:hint="default"/>
      </w:rPr>
    </w:lvl>
    <w:lvl w:ilvl="8" w:tplc="C6CAEADA" w:tentative="1">
      <w:start w:val="1"/>
      <w:numFmt w:val="bullet"/>
      <w:lvlText w:val=""/>
      <w:lvlJc w:val="left"/>
      <w:pPr>
        <w:tabs>
          <w:tab w:val="num" w:pos="6480"/>
        </w:tabs>
        <w:ind w:left="6480" w:hanging="360"/>
      </w:pPr>
      <w:rPr>
        <w:rFonts w:ascii="Wingdings 2" w:hAnsi="Wingdings 2" w:hint="default"/>
      </w:rPr>
    </w:lvl>
  </w:abstractNum>
  <w:abstractNum w:abstractNumId="16">
    <w:nsid w:val="5C207A28"/>
    <w:multiLevelType w:val="hybridMultilevel"/>
    <w:tmpl w:val="3C829FB8"/>
    <w:lvl w:ilvl="0" w:tplc="06EA9CA2">
      <w:start w:val="1"/>
      <w:numFmt w:val="bullet"/>
      <w:lvlText w:val="-"/>
      <w:lvlJc w:val="left"/>
      <w:pPr>
        <w:tabs>
          <w:tab w:val="num" w:pos="720"/>
        </w:tabs>
        <w:ind w:left="720" w:hanging="360"/>
      </w:pPr>
      <w:rPr>
        <w:rFonts w:ascii="Times New Roman" w:hAnsi="Times New Roman" w:hint="default"/>
      </w:rPr>
    </w:lvl>
    <w:lvl w:ilvl="1" w:tplc="5D4EF28C" w:tentative="1">
      <w:start w:val="1"/>
      <w:numFmt w:val="bullet"/>
      <w:lvlText w:val="-"/>
      <w:lvlJc w:val="left"/>
      <w:pPr>
        <w:tabs>
          <w:tab w:val="num" w:pos="1440"/>
        </w:tabs>
        <w:ind w:left="1440" w:hanging="360"/>
      </w:pPr>
      <w:rPr>
        <w:rFonts w:ascii="Times New Roman" w:hAnsi="Times New Roman" w:hint="default"/>
      </w:rPr>
    </w:lvl>
    <w:lvl w:ilvl="2" w:tplc="6E169A16" w:tentative="1">
      <w:start w:val="1"/>
      <w:numFmt w:val="bullet"/>
      <w:lvlText w:val="-"/>
      <w:lvlJc w:val="left"/>
      <w:pPr>
        <w:tabs>
          <w:tab w:val="num" w:pos="2160"/>
        </w:tabs>
        <w:ind w:left="2160" w:hanging="360"/>
      </w:pPr>
      <w:rPr>
        <w:rFonts w:ascii="Times New Roman" w:hAnsi="Times New Roman" w:hint="default"/>
      </w:rPr>
    </w:lvl>
    <w:lvl w:ilvl="3" w:tplc="B7E07E80" w:tentative="1">
      <w:start w:val="1"/>
      <w:numFmt w:val="bullet"/>
      <w:lvlText w:val="-"/>
      <w:lvlJc w:val="left"/>
      <w:pPr>
        <w:tabs>
          <w:tab w:val="num" w:pos="2880"/>
        </w:tabs>
        <w:ind w:left="2880" w:hanging="360"/>
      </w:pPr>
      <w:rPr>
        <w:rFonts w:ascii="Times New Roman" w:hAnsi="Times New Roman" w:hint="default"/>
      </w:rPr>
    </w:lvl>
    <w:lvl w:ilvl="4" w:tplc="5CA22F2C" w:tentative="1">
      <w:start w:val="1"/>
      <w:numFmt w:val="bullet"/>
      <w:lvlText w:val="-"/>
      <w:lvlJc w:val="left"/>
      <w:pPr>
        <w:tabs>
          <w:tab w:val="num" w:pos="3600"/>
        </w:tabs>
        <w:ind w:left="3600" w:hanging="360"/>
      </w:pPr>
      <w:rPr>
        <w:rFonts w:ascii="Times New Roman" w:hAnsi="Times New Roman" w:hint="default"/>
      </w:rPr>
    </w:lvl>
    <w:lvl w:ilvl="5" w:tplc="11BEF104" w:tentative="1">
      <w:start w:val="1"/>
      <w:numFmt w:val="bullet"/>
      <w:lvlText w:val="-"/>
      <w:lvlJc w:val="left"/>
      <w:pPr>
        <w:tabs>
          <w:tab w:val="num" w:pos="4320"/>
        </w:tabs>
        <w:ind w:left="4320" w:hanging="360"/>
      </w:pPr>
      <w:rPr>
        <w:rFonts w:ascii="Times New Roman" w:hAnsi="Times New Roman" w:hint="default"/>
      </w:rPr>
    </w:lvl>
    <w:lvl w:ilvl="6" w:tplc="BDE8E574" w:tentative="1">
      <w:start w:val="1"/>
      <w:numFmt w:val="bullet"/>
      <w:lvlText w:val="-"/>
      <w:lvlJc w:val="left"/>
      <w:pPr>
        <w:tabs>
          <w:tab w:val="num" w:pos="5040"/>
        </w:tabs>
        <w:ind w:left="5040" w:hanging="360"/>
      </w:pPr>
      <w:rPr>
        <w:rFonts w:ascii="Times New Roman" w:hAnsi="Times New Roman" w:hint="default"/>
      </w:rPr>
    </w:lvl>
    <w:lvl w:ilvl="7" w:tplc="58FE9592" w:tentative="1">
      <w:start w:val="1"/>
      <w:numFmt w:val="bullet"/>
      <w:lvlText w:val="-"/>
      <w:lvlJc w:val="left"/>
      <w:pPr>
        <w:tabs>
          <w:tab w:val="num" w:pos="5760"/>
        </w:tabs>
        <w:ind w:left="5760" w:hanging="360"/>
      </w:pPr>
      <w:rPr>
        <w:rFonts w:ascii="Times New Roman" w:hAnsi="Times New Roman" w:hint="default"/>
      </w:rPr>
    </w:lvl>
    <w:lvl w:ilvl="8" w:tplc="A8600134"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D7E3899"/>
    <w:multiLevelType w:val="hybridMultilevel"/>
    <w:tmpl w:val="2AE87044"/>
    <w:lvl w:ilvl="0" w:tplc="7988FA5C">
      <w:start w:val="1"/>
      <w:numFmt w:val="bullet"/>
      <w:lvlText w:val=""/>
      <w:lvlJc w:val="left"/>
      <w:pPr>
        <w:tabs>
          <w:tab w:val="num" w:pos="720"/>
        </w:tabs>
        <w:ind w:left="720" w:hanging="360"/>
      </w:pPr>
      <w:rPr>
        <w:rFonts w:ascii="Wingdings 2" w:hAnsi="Wingdings 2" w:hint="default"/>
      </w:rPr>
    </w:lvl>
    <w:lvl w:ilvl="1" w:tplc="3090578C" w:tentative="1">
      <w:start w:val="1"/>
      <w:numFmt w:val="bullet"/>
      <w:lvlText w:val=""/>
      <w:lvlJc w:val="left"/>
      <w:pPr>
        <w:tabs>
          <w:tab w:val="num" w:pos="1440"/>
        </w:tabs>
        <w:ind w:left="1440" w:hanging="360"/>
      </w:pPr>
      <w:rPr>
        <w:rFonts w:ascii="Wingdings 2" w:hAnsi="Wingdings 2" w:hint="default"/>
      </w:rPr>
    </w:lvl>
    <w:lvl w:ilvl="2" w:tplc="F0602D40" w:tentative="1">
      <w:start w:val="1"/>
      <w:numFmt w:val="bullet"/>
      <w:lvlText w:val=""/>
      <w:lvlJc w:val="left"/>
      <w:pPr>
        <w:tabs>
          <w:tab w:val="num" w:pos="2160"/>
        </w:tabs>
        <w:ind w:left="2160" w:hanging="360"/>
      </w:pPr>
      <w:rPr>
        <w:rFonts w:ascii="Wingdings 2" w:hAnsi="Wingdings 2" w:hint="default"/>
      </w:rPr>
    </w:lvl>
    <w:lvl w:ilvl="3" w:tplc="68F018FE" w:tentative="1">
      <w:start w:val="1"/>
      <w:numFmt w:val="bullet"/>
      <w:lvlText w:val=""/>
      <w:lvlJc w:val="left"/>
      <w:pPr>
        <w:tabs>
          <w:tab w:val="num" w:pos="2880"/>
        </w:tabs>
        <w:ind w:left="2880" w:hanging="360"/>
      </w:pPr>
      <w:rPr>
        <w:rFonts w:ascii="Wingdings 2" w:hAnsi="Wingdings 2" w:hint="default"/>
      </w:rPr>
    </w:lvl>
    <w:lvl w:ilvl="4" w:tplc="0A023272" w:tentative="1">
      <w:start w:val="1"/>
      <w:numFmt w:val="bullet"/>
      <w:lvlText w:val=""/>
      <w:lvlJc w:val="left"/>
      <w:pPr>
        <w:tabs>
          <w:tab w:val="num" w:pos="3600"/>
        </w:tabs>
        <w:ind w:left="3600" w:hanging="360"/>
      </w:pPr>
      <w:rPr>
        <w:rFonts w:ascii="Wingdings 2" w:hAnsi="Wingdings 2" w:hint="default"/>
      </w:rPr>
    </w:lvl>
    <w:lvl w:ilvl="5" w:tplc="C604451E" w:tentative="1">
      <w:start w:val="1"/>
      <w:numFmt w:val="bullet"/>
      <w:lvlText w:val=""/>
      <w:lvlJc w:val="left"/>
      <w:pPr>
        <w:tabs>
          <w:tab w:val="num" w:pos="4320"/>
        </w:tabs>
        <w:ind w:left="4320" w:hanging="360"/>
      </w:pPr>
      <w:rPr>
        <w:rFonts w:ascii="Wingdings 2" w:hAnsi="Wingdings 2" w:hint="default"/>
      </w:rPr>
    </w:lvl>
    <w:lvl w:ilvl="6" w:tplc="E542C30C" w:tentative="1">
      <w:start w:val="1"/>
      <w:numFmt w:val="bullet"/>
      <w:lvlText w:val=""/>
      <w:lvlJc w:val="left"/>
      <w:pPr>
        <w:tabs>
          <w:tab w:val="num" w:pos="5040"/>
        </w:tabs>
        <w:ind w:left="5040" w:hanging="360"/>
      </w:pPr>
      <w:rPr>
        <w:rFonts w:ascii="Wingdings 2" w:hAnsi="Wingdings 2" w:hint="default"/>
      </w:rPr>
    </w:lvl>
    <w:lvl w:ilvl="7" w:tplc="49384CAE" w:tentative="1">
      <w:start w:val="1"/>
      <w:numFmt w:val="bullet"/>
      <w:lvlText w:val=""/>
      <w:lvlJc w:val="left"/>
      <w:pPr>
        <w:tabs>
          <w:tab w:val="num" w:pos="5760"/>
        </w:tabs>
        <w:ind w:left="5760" w:hanging="360"/>
      </w:pPr>
      <w:rPr>
        <w:rFonts w:ascii="Wingdings 2" w:hAnsi="Wingdings 2" w:hint="default"/>
      </w:rPr>
    </w:lvl>
    <w:lvl w:ilvl="8" w:tplc="43D8197A" w:tentative="1">
      <w:start w:val="1"/>
      <w:numFmt w:val="bullet"/>
      <w:lvlText w:val=""/>
      <w:lvlJc w:val="left"/>
      <w:pPr>
        <w:tabs>
          <w:tab w:val="num" w:pos="6480"/>
        </w:tabs>
        <w:ind w:left="6480" w:hanging="360"/>
      </w:pPr>
      <w:rPr>
        <w:rFonts w:ascii="Wingdings 2" w:hAnsi="Wingdings 2" w:hint="default"/>
      </w:rPr>
    </w:lvl>
  </w:abstractNum>
  <w:abstractNum w:abstractNumId="18">
    <w:nsid w:val="74175FB1"/>
    <w:multiLevelType w:val="hybridMultilevel"/>
    <w:tmpl w:val="B5AE7158"/>
    <w:lvl w:ilvl="0" w:tplc="DD6C1B34">
      <w:start w:val="1"/>
      <w:numFmt w:val="bullet"/>
      <w:lvlText w:val=""/>
      <w:lvlJc w:val="left"/>
      <w:pPr>
        <w:tabs>
          <w:tab w:val="num" w:pos="720"/>
        </w:tabs>
        <w:ind w:left="720" w:hanging="360"/>
      </w:pPr>
      <w:rPr>
        <w:rFonts w:ascii="Wingdings 2" w:hAnsi="Wingdings 2" w:hint="default"/>
      </w:rPr>
    </w:lvl>
    <w:lvl w:ilvl="1" w:tplc="1812D054" w:tentative="1">
      <w:start w:val="1"/>
      <w:numFmt w:val="bullet"/>
      <w:lvlText w:val=""/>
      <w:lvlJc w:val="left"/>
      <w:pPr>
        <w:tabs>
          <w:tab w:val="num" w:pos="1440"/>
        </w:tabs>
        <w:ind w:left="1440" w:hanging="360"/>
      </w:pPr>
      <w:rPr>
        <w:rFonts w:ascii="Wingdings 2" w:hAnsi="Wingdings 2" w:hint="default"/>
      </w:rPr>
    </w:lvl>
    <w:lvl w:ilvl="2" w:tplc="A9E2EE22" w:tentative="1">
      <w:start w:val="1"/>
      <w:numFmt w:val="bullet"/>
      <w:lvlText w:val=""/>
      <w:lvlJc w:val="left"/>
      <w:pPr>
        <w:tabs>
          <w:tab w:val="num" w:pos="2160"/>
        </w:tabs>
        <w:ind w:left="2160" w:hanging="360"/>
      </w:pPr>
      <w:rPr>
        <w:rFonts w:ascii="Wingdings 2" w:hAnsi="Wingdings 2" w:hint="default"/>
      </w:rPr>
    </w:lvl>
    <w:lvl w:ilvl="3" w:tplc="1BD05AEA" w:tentative="1">
      <w:start w:val="1"/>
      <w:numFmt w:val="bullet"/>
      <w:lvlText w:val=""/>
      <w:lvlJc w:val="left"/>
      <w:pPr>
        <w:tabs>
          <w:tab w:val="num" w:pos="2880"/>
        </w:tabs>
        <w:ind w:left="2880" w:hanging="360"/>
      </w:pPr>
      <w:rPr>
        <w:rFonts w:ascii="Wingdings 2" w:hAnsi="Wingdings 2" w:hint="default"/>
      </w:rPr>
    </w:lvl>
    <w:lvl w:ilvl="4" w:tplc="25D6FFB8" w:tentative="1">
      <w:start w:val="1"/>
      <w:numFmt w:val="bullet"/>
      <w:lvlText w:val=""/>
      <w:lvlJc w:val="left"/>
      <w:pPr>
        <w:tabs>
          <w:tab w:val="num" w:pos="3600"/>
        </w:tabs>
        <w:ind w:left="3600" w:hanging="360"/>
      </w:pPr>
      <w:rPr>
        <w:rFonts w:ascii="Wingdings 2" w:hAnsi="Wingdings 2" w:hint="default"/>
      </w:rPr>
    </w:lvl>
    <w:lvl w:ilvl="5" w:tplc="F7949156" w:tentative="1">
      <w:start w:val="1"/>
      <w:numFmt w:val="bullet"/>
      <w:lvlText w:val=""/>
      <w:lvlJc w:val="left"/>
      <w:pPr>
        <w:tabs>
          <w:tab w:val="num" w:pos="4320"/>
        </w:tabs>
        <w:ind w:left="4320" w:hanging="360"/>
      </w:pPr>
      <w:rPr>
        <w:rFonts w:ascii="Wingdings 2" w:hAnsi="Wingdings 2" w:hint="default"/>
      </w:rPr>
    </w:lvl>
    <w:lvl w:ilvl="6" w:tplc="224ABB08" w:tentative="1">
      <w:start w:val="1"/>
      <w:numFmt w:val="bullet"/>
      <w:lvlText w:val=""/>
      <w:lvlJc w:val="left"/>
      <w:pPr>
        <w:tabs>
          <w:tab w:val="num" w:pos="5040"/>
        </w:tabs>
        <w:ind w:left="5040" w:hanging="360"/>
      </w:pPr>
      <w:rPr>
        <w:rFonts w:ascii="Wingdings 2" w:hAnsi="Wingdings 2" w:hint="default"/>
      </w:rPr>
    </w:lvl>
    <w:lvl w:ilvl="7" w:tplc="C52A7C18" w:tentative="1">
      <w:start w:val="1"/>
      <w:numFmt w:val="bullet"/>
      <w:lvlText w:val=""/>
      <w:lvlJc w:val="left"/>
      <w:pPr>
        <w:tabs>
          <w:tab w:val="num" w:pos="5760"/>
        </w:tabs>
        <w:ind w:left="5760" w:hanging="360"/>
      </w:pPr>
      <w:rPr>
        <w:rFonts w:ascii="Wingdings 2" w:hAnsi="Wingdings 2" w:hint="default"/>
      </w:rPr>
    </w:lvl>
    <w:lvl w:ilvl="8" w:tplc="1E2835AC" w:tentative="1">
      <w:start w:val="1"/>
      <w:numFmt w:val="bullet"/>
      <w:lvlText w:val=""/>
      <w:lvlJc w:val="left"/>
      <w:pPr>
        <w:tabs>
          <w:tab w:val="num" w:pos="6480"/>
        </w:tabs>
        <w:ind w:left="6480" w:hanging="360"/>
      </w:pPr>
      <w:rPr>
        <w:rFonts w:ascii="Wingdings 2" w:hAnsi="Wingdings 2" w:hint="default"/>
      </w:rPr>
    </w:lvl>
  </w:abstractNum>
  <w:abstractNum w:abstractNumId="19">
    <w:nsid w:val="74EF5485"/>
    <w:multiLevelType w:val="hybridMultilevel"/>
    <w:tmpl w:val="96AA6074"/>
    <w:lvl w:ilvl="0" w:tplc="D8F85FB0">
      <w:start w:val="1"/>
      <w:numFmt w:val="bullet"/>
      <w:lvlText w:val=""/>
      <w:lvlJc w:val="left"/>
      <w:pPr>
        <w:tabs>
          <w:tab w:val="num" w:pos="720"/>
        </w:tabs>
        <w:ind w:left="720" w:hanging="360"/>
      </w:pPr>
      <w:rPr>
        <w:rFonts w:ascii="Wingdings 2" w:hAnsi="Wingdings 2" w:hint="default"/>
      </w:rPr>
    </w:lvl>
    <w:lvl w:ilvl="1" w:tplc="670C9768" w:tentative="1">
      <w:start w:val="1"/>
      <w:numFmt w:val="bullet"/>
      <w:lvlText w:val=""/>
      <w:lvlJc w:val="left"/>
      <w:pPr>
        <w:tabs>
          <w:tab w:val="num" w:pos="1440"/>
        </w:tabs>
        <w:ind w:left="1440" w:hanging="360"/>
      </w:pPr>
      <w:rPr>
        <w:rFonts w:ascii="Wingdings 2" w:hAnsi="Wingdings 2" w:hint="default"/>
      </w:rPr>
    </w:lvl>
    <w:lvl w:ilvl="2" w:tplc="FBB88E58" w:tentative="1">
      <w:start w:val="1"/>
      <w:numFmt w:val="bullet"/>
      <w:lvlText w:val=""/>
      <w:lvlJc w:val="left"/>
      <w:pPr>
        <w:tabs>
          <w:tab w:val="num" w:pos="2160"/>
        </w:tabs>
        <w:ind w:left="2160" w:hanging="360"/>
      </w:pPr>
      <w:rPr>
        <w:rFonts w:ascii="Wingdings 2" w:hAnsi="Wingdings 2" w:hint="default"/>
      </w:rPr>
    </w:lvl>
    <w:lvl w:ilvl="3" w:tplc="40D6C59A" w:tentative="1">
      <w:start w:val="1"/>
      <w:numFmt w:val="bullet"/>
      <w:lvlText w:val=""/>
      <w:lvlJc w:val="left"/>
      <w:pPr>
        <w:tabs>
          <w:tab w:val="num" w:pos="2880"/>
        </w:tabs>
        <w:ind w:left="2880" w:hanging="360"/>
      </w:pPr>
      <w:rPr>
        <w:rFonts w:ascii="Wingdings 2" w:hAnsi="Wingdings 2" w:hint="default"/>
      </w:rPr>
    </w:lvl>
    <w:lvl w:ilvl="4" w:tplc="28BE5D42" w:tentative="1">
      <w:start w:val="1"/>
      <w:numFmt w:val="bullet"/>
      <w:lvlText w:val=""/>
      <w:lvlJc w:val="left"/>
      <w:pPr>
        <w:tabs>
          <w:tab w:val="num" w:pos="3600"/>
        </w:tabs>
        <w:ind w:left="3600" w:hanging="360"/>
      </w:pPr>
      <w:rPr>
        <w:rFonts w:ascii="Wingdings 2" w:hAnsi="Wingdings 2" w:hint="default"/>
      </w:rPr>
    </w:lvl>
    <w:lvl w:ilvl="5" w:tplc="08063048" w:tentative="1">
      <w:start w:val="1"/>
      <w:numFmt w:val="bullet"/>
      <w:lvlText w:val=""/>
      <w:lvlJc w:val="left"/>
      <w:pPr>
        <w:tabs>
          <w:tab w:val="num" w:pos="4320"/>
        </w:tabs>
        <w:ind w:left="4320" w:hanging="360"/>
      </w:pPr>
      <w:rPr>
        <w:rFonts w:ascii="Wingdings 2" w:hAnsi="Wingdings 2" w:hint="default"/>
      </w:rPr>
    </w:lvl>
    <w:lvl w:ilvl="6" w:tplc="B49EB278" w:tentative="1">
      <w:start w:val="1"/>
      <w:numFmt w:val="bullet"/>
      <w:lvlText w:val=""/>
      <w:lvlJc w:val="left"/>
      <w:pPr>
        <w:tabs>
          <w:tab w:val="num" w:pos="5040"/>
        </w:tabs>
        <w:ind w:left="5040" w:hanging="360"/>
      </w:pPr>
      <w:rPr>
        <w:rFonts w:ascii="Wingdings 2" w:hAnsi="Wingdings 2" w:hint="default"/>
      </w:rPr>
    </w:lvl>
    <w:lvl w:ilvl="7" w:tplc="28384416" w:tentative="1">
      <w:start w:val="1"/>
      <w:numFmt w:val="bullet"/>
      <w:lvlText w:val=""/>
      <w:lvlJc w:val="left"/>
      <w:pPr>
        <w:tabs>
          <w:tab w:val="num" w:pos="5760"/>
        </w:tabs>
        <w:ind w:left="5760" w:hanging="360"/>
      </w:pPr>
      <w:rPr>
        <w:rFonts w:ascii="Wingdings 2" w:hAnsi="Wingdings 2" w:hint="default"/>
      </w:rPr>
    </w:lvl>
    <w:lvl w:ilvl="8" w:tplc="6E3EB6FA" w:tentative="1">
      <w:start w:val="1"/>
      <w:numFmt w:val="bullet"/>
      <w:lvlText w:val=""/>
      <w:lvlJc w:val="left"/>
      <w:pPr>
        <w:tabs>
          <w:tab w:val="num" w:pos="6480"/>
        </w:tabs>
        <w:ind w:left="6480" w:hanging="360"/>
      </w:pPr>
      <w:rPr>
        <w:rFonts w:ascii="Wingdings 2" w:hAnsi="Wingdings 2" w:hint="default"/>
      </w:rPr>
    </w:lvl>
  </w:abstractNum>
  <w:abstractNum w:abstractNumId="20">
    <w:nsid w:val="7E753028"/>
    <w:multiLevelType w:val="hybridMultilevel"/>
    <w:tmpl w:val="5DA03680"/>
    <w:lvl w:ilvl="0" w:tplc="3DE86A26">
      <w:start w:val="1"/>
      <w:numFmt w:val="bullet"/>
      <w:lvlText w:val=""/>
      <w:lvlJc w:val="left"/>
      <w:pPr>
        <w:tabs>
          <w:tab w:val="num" w:pos="720"/>
        </w:tabs>
        <w:ind w:left="720" w:hanging="360"/>
      </w:pPr>
      <w:rPr>
        <w:rFonts w:ascii="Wingdings 2" w:hAnsi="Wingdings 2" w:hint="default"/>
      </w:rPr>
    </w:lvl>
    <w:lvl w:ilvl="1" w:tplc="A2B687A6" w:tentative="1">
      <w:start w:val="1"/>
      <w:numFmt w:val="bullet"/>
      <w:lvlText w:val=""/>
      <w:lvlJc w:val="left"/>
      <w:pPr>
        <w:tabs>
          <w:tab w:val="num" w:pos="1440"/>
        </w:tabs>
        <w:ind w:left="1440" w:hanging="360"/>
      </w:pPr>
      <w:rPr>
        <w:rFonts w:ascii="Wingdings 2" w:hAnsi="Wingdings 2" w:hint="default"/>
      </w:rPr>
    </w:lvl>
    <w:lvl w:ilvl="2" w:tplc="84484BCE" w:tentative="1">
      <w:start w:val="1"/>
      <w:numFmt w:val="bullet"/>
      <w:lvlText w:val=""/>
      <w:lvlJc w:val="left"/>
      <w:pPr>
        <w:tabs>
          <w:tab w:val="num" w:pos="2160"/>
        </w:tabs>
        <w:ind w:left="2160" w:hanging="360"/>
      </w:pPr>
      <w:rPr>
        <w:rFonts w:ascii="Wingdings 2" w:hAnsi="Wingdings 2" w:hint="default"/>
      </w:rPr>
    </w:lvl>
    <w:lvl w:ilvl="3" w:tplc="8962E6B0" w:tentative="1">
      <w:start w:val="1"/>
      <w:numFmt w:val="bullet"/>
      <w:lvlText w:val=""/>
      <w:lvlJc w:val="left"/>
      <w:pPr>
        <w:tabs>
          <w:tab w:val="num" w:pos="2880"/>
        </w:tabs>
        <w:ind w:left="2880" w:hanging="360"/>
      </w:pPr>
      <w:rPr>
        <w:rFonts w:ascii="Wingdings 2" w:hAnsi="Wingdings 2" w:hint="default"/>
      </w:rPr>
    </w:lvl>
    <w:lvl w:ilvl="4" w:tplc="A8B6D5A0" w:tentative="1">
      <w:start w:val="1"/>
      <w:numFmt w:val="bullet"/>
      <w:lvlText w:val=""/>
      <w:lvlJc w:val="left"/>
      <w:pPr>
        <w:tabs>
          <w:tab w:val="num" w:pos="3600"/>
        </w:tabs>
        <w:ind w:left="3600" w:hanging="360"/>
      </w:pPr>
      <w:rPr>
        <w:rFonts w:ascii="Wingdings 2" w:hAnsi="Wingdings 2" w:hint="default"/>
      </w:rPr>
    </w:lvl>
    <w:lvl w:ilvl="5" w:tplc="12102D14" w:tentative="1">
      <w:start w:val="1"/>
      <w:numFmt w:val="bullet"/>
      <w:lvlText w:val=""/>
      <w:lvlJc w:val="left"/>
      <w:pPr>
        <w:tabs>
          <w:tab w:val="num" w:pos="4320"/>
        </w:tabs>
        <w:ind w:left="4320" w:hanging="360"/>
      </w:pPr>
      <w:rPr>
        <w:rFonts w:ascii="Wingdings 2" w:hAnsi="Wingdings 2" w:hint="default"/>
      </w:rPr>
    </w:lvl>
    <w:lvl w:ilvl="6" w:tplc="D6505192" w:tentative="1">
      <w:start w:val="1"/>
      <w:numFmt w:val="bullet"/>
      <w:lvlText w:val=""/>
      <w:lvlJc w:val="left"/>
      <w:pPr>
        <w:tabs>
          <w:tab w:val="num" w:pos="5040"/>
        </w:tabs>
        <w:ind w:left="5040" w:hanging="360"/>
      </w:pPr>
      <w:rPr>
        <w:rFonts w:ascii="Wingdings 2" w:hAnsi="Wingdings 2" w:hint="default"/>
      </w:rPr>
    </w:lvl>
    <w:lvl w:ilvl="7" w:tplc="A128F8D4" w:tentative="1">
      <w:start w:val="1"/>
      <w:numFmt w:val="bullet"/>
      <w:lvlText w:val=""/>
      <w:lvlJc w:val="left"/>
      <w:pPr>
        <w:tabs>
          <w:tab w:val="num" w:pos="5760"/>
        </w:tabs>
        <w:ind w:left="5760" w:hanging="360"/>
      </w:pPr>
      <w:rPr>
        <w:rFonts w:ascii="Wingdings 2" w:hAnsi="Wingdings 2" w:hint="default"/>
      </w:rPr>
    </w:lvl>
    <w:lvl w:ilvl="8" w:tplc="A5FE928C" w:tentative="1">
      <w:start w:val="1"/>
      <w:numFmt w:val="bullet"/>
      <w:lvlText w:val=""/>
      <w:lvlJc w:val="left"/>
      <w:pPr>
        <w:tabs>
          <w:tab w:val="num" w:pos="6480"/>
        </w:tabs>
        <w:ind w:left="6480" w:hanging="360"/>
      </w:pPr>
      <w:rPr>
        <w:rFonts w:ascii="Wingdings 2" w:hAnsi="Wingdings 2" w:hint="default"/>
      </w:rPr>
    </w:lvl>
  </w:abstractNum>
  <w:num w:numId="1">
    <w:abstractNumId w:val="9"/>
  </w:num>
  <w:num w:numId="2">
    <w:abstractNumId w:val="0"/>
  </w:num>
  <w:num w:numId="3">
    <w:abstractNumId w:val="5"/>
  </w:num>
  <w:num w:numId="4">
    <w:abstractNumId w:val="3"/>
  </w:num>
  <w:num w:numId="5">
    <w:abstractNumId w:val="16"/>
  </w:num>
  <w:num w:numId="6">
    <w:abstractNumId w:val="2"/>
  </w:num>
  <w:num w:numId="7">
    <w:abstractNumId w:val="7"/>
  </w:num>
  <w:num w:numId="8">
    <w:abstractNumId w:val="14"/>
  </w:num>
  <w:num w:numId="9">
    <w:abstractNumId w:val="10"/>
  </w:num>
  <w:num w:numId="10">
    <w:abstractNumId w:val="17"/>
  </w:num>
  <w:num w:numId="11">
    <w:abstractNumId w:val="4"/>
  </w:num>
  <w:num w:numId="12">
    <w:abstractNumId w:val="15"/>
  </w:num>
  <w:num w:numId="13">
    <w:abstractNumId w:val="1"/>
  </w:num>
  <w:num w:numId="14">
    <w:abstractNumId w:val="18"/>
  </w:num>
  <w:num w:numId="15">
    <w:abstractNumId w:val="20"/>
  </w:num>
  <w:num w:numId="16">
    <w:abstractNumId w:val="13"/>
  </w:num>
  <w:num w:numId="17">
    <w:abstractNumId w:val="19"/>
  </w:num>
  <w:num w:numId="18">
    <w:abstractNumId w:val="8"/>
  </w:num>
  <w:num w:numId="19">
    <w:abstractNumId w:val="12"/>
  </w:num>
  <w:num w:numId="20">
    <w:abstractNumId w:val="11"/>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613"/>
    <w:rsid w:val="000E3613"/>
    <w:rsid w:val="0042549B"/>
    <w:rsid w:val="007370C8"/>
    <w:rsid w:val="00B66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36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36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7617</Words>
  <Characters>43423</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dc:creator>
  <cp:lastModifiedBy>Owner</cp:lastModifiedBy>
  <cp:revision>2</cp:revision>
  <dcterms:created xsi:type="dcterms:W3CDTF">2014-04-08T07:36:00Z</dcterms:created>
  <dcterms:modified xsi:type="dcterms:W3CDTF">2014-04-08T07:36:00Z</dcterms:modified>
</cp:coreProperties>
</file>